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6354B" w14:textId="04F6B000" w:rsidR="000B0491" w:rsidRPr="00E86250" w:rsidRDefault="007707C3" w:rsidP="00D07CA2">
      <w:pPr>
        <w:pStyle w:val="Nadpis1"/>
        <w:spacing w:before="0"/>
        <w:rPr>
          <w:b w:val="0"/>
        </w:rPr>
      </w:pPr>
      <w:bookmarkStart w:id="0" w:name="_Toc68207041"/>
      <w:bookmarkStart w:id="1" w:name="_Toc68312200"/>
      <w:bookmarkStart w:id="2" w:name="_Toc68376142"/>
      <w:bookmarkStart w:id="3" w:name="_Toc68573008"/>
      <w:bookmarkStart w:id="4" w:name="_Toc68578962"/>
      <w:bookmarkStart w:id="5" w:name="_Toc68579143"/>
      <w:bookmarkStart w:id="6" w:name="_Toc68580019"/>
      <w:bookmarkStart w:id="7" w:name="_Toc68656939"/>
      <w:bookmarkStart w:id="8" w:name="_Toc68673460"/>
      <w:bookmarkStart w:id="9" w:name="_Toc68676077"/>
      <w:bookmarkStart w:id="10" w:name="_Toc535314596"/>
      <w:bookmarkStart w:id="11" w:name="_Toc191990440"/>
      <w:bookmarkStart w:id="12" w:name="_Toc269207840"/>
      <w:bookmarkStart w:id="13" w:name="_Toc289249697"/>
      <w:bookmarkStart w:id="14" w:name="_Toc289250040"/>
      <w:bookmarkStart w:id="15" w:name="_Toc289342841"/>
      <w:bookmarkStart w:id="16" w:name="_Toc299354944"/>
      <w:bookmarkStart w:id="17" w:name="_Toc299355075"/>
      <w:bookmarkStart w:id="18" w:name="_Toc299355095"/>
      <w:bookmarkStart w:id="19" w:name="_Toc300563997"/>
      <w:r w:rsidRPr="00E86250">
        <w:rPr>
          <w:sz w:val="36"/>
          <w:szCs w:val="36"/>
        </w:rPr>
        <w:t>Príkaz ministra</w:t>
      </w:r>
      <w:r w:rsidR="00301AF9" w:rsidRPr="00E86250">
        <w:rPr>
          <w:sz w:val="36"/>
          <w:szCs w:val="36"/>
        </w:rPr>
        <w:t xml:space="preserve"> </w:t>
      </w:r>
      <w:r w:rsidR="000B0491" w:rsidRPr="00E86250">
        <w:rPr>
          <w:sz w:val="36"/>
          <w:szCs w:val="36"/>
        </w:rPr>
        <w:t>č</w:t>
      </w:r>
      <w:r w:rsidR="000B0491" w:rsidRPr="0020650B">
        <w:rPr>
          <w:sz w:val="36"/>
          <w:szCs w:val="36"/>
        </w:rPr>
        <w:t xml:space="preserve">. </w:t>
      </w:r>
      <w:r w:rsidR="006D1F6F">
        <w:rPr>
          <w:sz w:val="36"/>
          <w:szCs w:val="36"/>
        </w:rPr>
        <w:t>3</w:t>
      </w:r>
      <w:r w:rsidR="000B0491" w:rsidRPr="0020650B">
        <w:rPr>
          <w:sz w:val="36"/>
          <w:szCs w:val="36"/>
        </w:rPr>
        <w:t>/</w:t>
      </w:r>
      <w:r w:rsidR="00AD3261" w:rsidRPr="0020650B">
        <w:rPr>
          <w:sz w:val="36"/>
          <w:szCs w:val="36"/>
        </w:rPr>
        <w:t>20</w:t>
      </w:r>
      <w:r w:rsidR="00A566CD" w:rsidRPr="0020650B">
        <w:rPr>
          <w:sz w:val="36"/>
          <w:szCs w:val="36"/>
        </w:rPr>
        <w:t>2</w:t>
      </w:r>
      <w:r w:rsidR="006D1F6F">
        <w:rPr>
          <w:sz w:val="36"/>
          <w:szCs w:val="36"/>
        </w:rPr>
        <w:t>6</w:t>
      </w:r>
      <w:r w:rsidR="00D27AB2" w:rsidRPr="00E86250">
        <w:rPr>
          <w:sz w:val="36"/>
          <w:szCs w:val="36"/>
        </w:rPr>
        <w:t>,</w:t>
      </w:r>
      <w:r w:rsidR="000B0491" w:rsidRPr="008B1B2A">
        <w:rPr>
          <w:sz w:val="32"/>
          <w:szCs w:val="32"/>
        </w:rPr>
        <w:br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E86250">
        <w:t xml:space="preserve">ktorým sa </w:t>
      </w:r>
      <w:r w:rsidR="00F50F92" w:rsidRPr="00E86250">
        <w:t xml:space="preserve">zriaďuje </w:t>
      </w:r>
      <w:bookmarkEnd w:id="10"/>
      <w:r w:rsidR="00A816A7">
        <w:t>Š</w:t>
      </w:r>
      <w:r w:rsidR="009B4DDC">
        <w:t>kodová komisia</w:t>
      </w:r>
      <w:bookmarkEnd w:id="11"/>
      <w:r w:rsidR="009B4DDC">
        <w:t xml:space="preserve"> </w:t>
      </w:r>
    </w:p>
    <w:p w14:paraId="39173C10" w14:textId="77777777" w:rsidR="008B1B2A" w:rsidRPr="008B1B2A" w:rsidRDefault="008B1B2A" w:rsidP="008B1B2A"/>
    <w:p w14:paraId="262DBF19" w14:textId="77777777" w:rsidR="00B02FBE" w:rsidRDefault="000B0491" w:rsidP="00301AF9">
      <w:pPr>
        <w:pStyle w:val="gestorsktvar"/>
        <w:tabs>
          <w:tab w:val="left" w:pos="6096"/>
        </w:tabs>
        <w:rPr>
          <w:rFonts w:cs="Arial"/>
          <w:sz w:val="22"/>
          <w:szCs w:val="22"/>
        </w:rPr>
      </w:pPr>
      <w:r w:rsidRPr="00D7093F">
        <w:rPr>
          <w:rFonts w:cs="Arial"/>
          <w:sz w:val="22"/>
          <w:szCs w:val="22"/>
        </w:rPr>
        <w:t xml:space="preserve">Gestorský útvar: </w:t>
      </w:r>
      <w:r w:rsidR="009B4DDC" w:rsidRPr="00D7093F">
        <w:rPr>
          <w:rFonts w:cs="Arial"/>
          <w:sz w:val="22"/>
          <w:szCs w:val="22"/>
        </w:rPr>
        <w:t>Kancelária GTSÚ</w:t>
      </w:r>
      <w:r w:rsidR="00A1567E" w:rsidRPr="00D7093F">
        <w:rPr>
          <w:rFonts w:cs="Arial"/>
          <w:sz w:val="22"/>
          <w:szCs w:val="22"/>
        </w:rPr>
        <w:t xml:space="preserve">, </w:t>
      </w:r>
      <w:r w:rsidRPr="00D7093F">
        <w:rPr>
          <w:rFonts w:cs="Arial"/>
          <w:sz w:val="22"/>
          <w:szCs w:val="22"/>
        </w:rPr>
        <w:t xml:space="preserve">tel.: </w:t>
      </w:r>
      <w:r w:rsidR="00A72937" w:rsidRPr="00D7093F">
        <w:rPr>
          <w:rFonts w:cs="Arial"/>
          <w:sz w:val="22"/>
          <w:szCs w:val="22"/>
        </w:rPr>
        <w:t>02/</w:t>
      </w:r>
      <w:r w:rsidR="0028458A" w:rsidRPr="00D7093F">
        <w:rPr>
          <w:rFonts w:cs="Arial"/>
          <w:sz w:val="22"/>
          <w:szCs w:val="22"/>
        </w:rPr>
        <w:t>59374</w:t>
      </w:r>
      <w:r w:rsidR="00D0172C" w:rsidRPr="00D7093F">
        <w:rPr>
          <w:rFonts w:cs="Arial"/>
          <w:sz w:val="22"/>
          <w:szCs w:val="22"/>
        </w:rPr>
        <w:t>800</w:t>
      </w:r>
      <w:r w:rsidR="00465C29" w:rsidRPr="00D7093F">
        <w:rPr>
          <w:rFonts w:cs="Arial"/>
          <w:sz w:val="22"/>
          <w:szCs w:val="22"/>
        </w:rPr>
        <w:t xml:space="preserve"> </w:t>
      </w:r>
      <w:r w:rsidR="0016436E" w:rsidRPr="00D7093F">
        <w:rPr>
          <w:rFonts w:cs="Arial"/>
          <w:sz w:val="22"/>
          <w:szCs w:val="22"/>
        </w:rPr>
        <w:t xml:space="preserve">           </w:t>
      </w:r>
      <w:r w:rsidR="009B4DDC" w:rsidRPr="00D7093F">
        <w:rPr>
          <w:rFonts w:cs="Arial"/>
          <w:sz w:val="22"/>
          <w:szCs w:val="22"/>
        </w:rPr>
        <w:t xml:space="preserve"> </w:t>
      </w:r>
      <w:r w:rsidR="00060858">
        <w:rPr>
          <w:rFonts w:cs="Arial"/>
          <w:sz w:val="22"/>
          <w:szCs w:val="22"/>
        </w:rPr>
        <w:t xml:space="preserve"> </w:t>
      </w:r>
      <w:r w:rsidR="00C5642D" w:rsidRPr="00D7093F">
        <w:rPr>
          <w:rFonts w:cs="Arial"/>
          <w:sz w:val="22"/>
          <w:szCs w:val="22"/>
        </w:rPr>
        <w:t xml:space="preserve">     </w:t>
      </w:r>
      <w:r w:rsidR="009C4B01" w:rsidRPr="00D7093F">
        <w:rPr>
          <w:rFonts w:cs="Arial"/>
          <w:sz w:val="22"/>
          <w:szCs w:val="22"/>
        </w:rPr>
        <w:t xml:space="preserve">ev. </w:t>
      </w:r>
      <w:r w:rsidR="00F40E66" w:rsidRPr="00D7093F">
        <w:rPr>
          <w:rFonts w:cs="Arial"/>
          <w:sz w:val="22"/>
          <w:szCs w:val="22"/>
        </w:rPr>
        <w:t>č.</w:t>
      </w:r>
      <w:r w:rsidR="00301AF9" w:rsidRPr="00D7093F">
        <w:rPr>
          <w:rFonts w:cs="Arial"/>
          <w:sz w:val="22"/>
          <w:szCs w:val="22"/>
        </w:rPr>
        <w:t>:</w:t>
      </w:r>
      <w:r w:rsidR="00F40E66" w:rsidRPr="00D7093F">
        <w:rPr>
          <w:rFonts w:cs="Arial"/>
          <w:sz w:val="22"/>
          <w:szCs w:val="22"/>
        </w:rPr>
        <w:t xml:space="preserve"> </w:t>
      </w:r>
      <w:r w:rsidR="0028458A" w:rsidRPr="00D7093F">
        <w:rPr>
          <w:rFonts w:cs="Arial"/>
          <w:sz w:val="22"/>
          <w:szCs w:val="22"/>
        </w:rPr>
        <w:t>202</w:t>
      </w:r>
      <w:r w:rsidR="00D0172C" w:rsidRPr="00D7093F">
        <w:rPr>
          <w:rFonts w:cs="Arial"/>
          <w:sz w:val="22"/>
          <w:szCs w:val="22"/>
        </w:rPr>
        <w:t>6</w:t>
      </w:r>
      <w:r w:rsidR="0028458A" w:rsidRPr="00D7093F">
        <w:rPr>
          <w:rFonts w:cs="Arial"/>
          <w:sz w:val="22"/>
          <w:szCs w:val="22"/>
        </w:rPr>
        <w:t>/</w:t>
      </w:r>
      <w:r w:rsidR="00D7093F" w:rsidRPr="00D7093F">
        <w:rPr>
          <w:rFonts w:cs="Arial"/>
          <w:sz w:val="22"/>
          <w:szCs w:val="22"/>
        </w:rPr>
        <w:t>10688</w:t>
      </w:r>
      <w:r w:rsidR="00060858">
        <w:rPr>
          <w:rFonts w:cs="Arial"/>
          <w:sz w:val="22"/>
          <w:szCs w:val="22"/>
        </w:rPr>
        <w:t xml:space="preserve"> – B2612</w:t>
      </w:r>
      <w:r w:rsidR="009B4DDC" w:rsidRPr="00D7093F">
        <w:rPr>
          <w:rFonts w:cs="Arial"/>
          <w:sz w:val="22"/>
          <w:szCs w:val="22"/>
        </w:rPr>
        <w:t xml:space="preserve">   </w:t>
      </w:r>
    </w:p>
    <w:p w14:paraId="4B680608" w14:textId="197E534E" w:rsidR="00F40E66" w:rsidRPr="00D7093F" w:rsidRDefault="00B02FBE" w:rsidP="00301AF9">
      <w:pPr>
        <w:pStyle w:val="gestorsktvar"/>
        <w:tabs>
          <w:tab w:val="left" w:pos="6096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 xml:space="preserve"> 2026-39666</w:t>
      </w:r>
      <w:r w:rsidR="009B4DDC" w:rsidRPr="00D7093F">
        <w:rPr>
          <w:rFonts w:cs="Arial"/>
          <w:sz w:val="22"/>
          <w:szCs w:val="22"/>
        </w:rPr>
        <w:t xml:space="preserve">   </w:t>
      </w:r>
    </w:p>
    <w:p w14:paraId="70BC4109" w14:textId="588281A7" w:rsidR="008B1B2A" w:rsidRDefault="007707C3" w:rsidP="0056470C">
      <w:pPr>
        <w:pStyle w:val="text"/>
        <w:ind w:firstLine="0"/>
        <w:rPr>
          <w:rFonts w:cs="Arial"/>
        </w:rPr>
      </w:pPr>
      <w:r>
        <w:rPr>
          <w:rFonts w:cs="Arial"/>
        </w:rPr>
        <w:t>Minister školstva, výskumu</w:t>
      </w:r>
      <w:r w:rsidR="005F52F9">
        <w:rPr>
          <w:rFonts w:cs="Arial"/>
        </w:rPr>
        <w:t>, vývoja a mládeže</w:t>
      </w:r>
      <w:r>
        <w:rPr>
          <w:rFonts w:cs="Arial"/>
        </w:rPr>
        <w:t xml:space="preserve"> </w:t>
      </w:r>
      <w:r w:rsidR="00A53967">
        <w:rPr>
          <w:rFonts w:cs="Arial"/>
          <w:color w:val="auto"/>
        </w:rPr>
        <w:t xml:space="preserve">podľa </w:t>
      </w:r>
      <w:r w:rsidR="00B56D21">
        <w:rPr>
          <w:rFonts w:cs="Arial"/>
          <w:color w:val="auto"/>
        </w:rPr>
        <w:t>čl</w:t>
      </w:r>
      <w:r w:rsidR="005F52F9">
        <w:rPr>
          <w:rFonts w:cs="Arial"/>
          <w:color w:val="auto"/>
        </w:rPr>
        <w:t>.</w:t>
      </w:r>
      <w:r w:rsidR="00B56D21">
        <w:rPr>
          <w:rFonts w:cs="Arial"/>
          <w:color w:val="auto"/>
        </w:rPr>
        <w:t xml:space="preserve"> </w:t>
      </w:r>
      <w:r w:rsidR="00A53967">
        <w:rPr>
          <w:rFonts w:cs="Arial"/>
          <w:color w:val="auto"/>
        </w:rPr>
        <w:t>1</w:t>
      </w:r>
      <w:r w:rsidR="004141C2">
        <w:rPr>
          <w:rFonts w:cs="Arial"/>
          <w:color w:val="auto"/>
        </w:rPr>
        <w:t>2</w:t>
      </w:r>
      <w:r w:rsidR="00A53967">
        <w:rPr>
          <w:rFonts w:cs="Arial"/>
          <w:color w:val="auto"/>
        </w:rPr>
        <w:t xml:space="preserve"> ods.</w:t>
      </w:r>
      <w:r w:rsidR="0067671E">
        <w:rPr>
          <w:rFonts w:cs="Arial"/>
          <w:color w:val="auto"/>
        </w:rPr>
        <w:t> </w:t>
      </w:r>
      <w:r w:rsidR="00A53967">
        <w:rPr>
          <w:rFonts w:cs="Arial"/>
          <w:color w:val="auto"/>
        </w:rPr>
        <w:t xml:space="preserve">2 </w:t>
      </w:r>
      <w:r w:rsidR="00912457">
        <w:rPr>
          <w:rFonts w:cs="Arial"/>
          <w:color w:val="auto"/>
        </w:rPr>
        <w:t xml:space="preserve">písm. b) </w:t>
      </w:r>
      <w:r w:rsidR="005A6E64">
        <w:rPr>
          <w:rFonts w:cs="Arial"/>
          <w:color w:val="auto"/>
        </w:rPr>
        <w:t xml:space="preserve">piateho bodu a </w:t>
      </w:r>
      <w:r w:rsidR="00A53967">
        <w:rPr>
          <w:rFonts w:cs="Arial"/>
          <w:color w:val="auto"/>
        </w:rPr>
        <w:t xml:space="preserve">písm. </w:t>
      </w:r>
      <w:r w:rsidR="002C6FE2">
        <w:rPr>
          <w:rFonts w:cs="Arial"/>
          <w:color w:val="auto"/>
        </w:rPr>
        <w:t>f</w:t>
      </w:r>
      <w:r w:rsidR="00A53967">
        <w:rPr>
          <w:rFonts w:cs="Arial"/>
          <w:color w:val="auto"/>
        </w:rPr>
        <w:t xml:space="preserve">) </w:t>
      </w:r>
      <w:r w:rsidR="002C6FE2">
        <w:rPr>
          <w:rFonts w:cs="Arial"/>
          <w:color w:val="auto"/>
        </w:rPr>
        <w:t>druhého</w:t>
      </w:r>
      <w:r w:rsidR="00B56D21">
        <w:rPr>
          <w:rFonts w:cs="Arial"/>
          <w:color w:val="auto"/>
        </w:rPr>
        <w:t xml:space="preserve"> </w:t>
      </w:r>
      <w:r w:rsidR="00A53967">
        <w:rPr>
          <w:rFonts w:cs="Arial"/>
          <w:color w:val="auto"/>
        </w:rPr>
        <w:t>bodu</w:t>
      </w:r>
      <w:r w:rsidR="00B56D21">
        <w:rPr>
          <w:rFonts w:cs="Arial"/>
          <w:color w:val="auto"/>
        </w:rPr>
        <w:t xml:space="preserve"> </w:t>
      </w:r>
      <w:r w:rsidR="00242264">
        <w:rPr>
          <w:rFonts w:cs="Arial"/>
          <w:color w:val="auto"/>
        </w:rPr>
        <w:t xml:space="preserve">a čl. 13 ods. 2 písm. d) a </w:t>
      </w:r>
      <w:r w:rsidR="00A53967">
        <w:rPr>
          <w:rFonts w:cs="Arial"/>
          <w:color w:val="auto"/>
        </w:rPr>
        <w:t>Organizačného poriadku Ministerstva školstva, výskumu</w:t>
      </w:r>
      <w:r w:rsidR="005F52F9">
        <w:rPr>
          <w:rFonts w:cs="Arial"/>
          <w:color w:val="auto"/>
        </w:rPr>
        <w:t>, vývoja a mládeže</w:t>
      </w:r>
      <w:r w:rsidR="00A53967">
        <w:rPr>
          <w:rFonts w:cs="Arial"/>
          <w:color w:val="auto"/>
        </w:rPr>
        <w:t xml:space="preserve"> Slovenskej republiky</w:t>
      </w:r>
      <w:r w:rsidR="00104275">
        <w:rPr>
          <w:rFonts w:cs="Arial"/>
          <w:color w:val="auto"/>
        </w:rPr>
        <w:t xml:space="preserve"> </w:t>
      </w:r>
      <w:r>
        <w:rPr>
          <w:rFonts w:cs="Arial"/>
        </w:rPr>
        <w:t>vydáva tento príkaz</w:t>
      </w:r>
      <w:r w:rsidR="00E85682">
        <w:rPr>
          <w:rFonts w:cs="Arial"/>
        </w:rPr>
        <w:t>:</w:t>
      </w:r>
    </w:p>
    <w:p w14:paraId="0117F833" w14:textId="77777777" w:rsidR="00F84E60" w:rsidRPr="005038BF" w:rsidRDefault="00F84E60" w:rsidP="00F84E60">
      <w:pPr>
        <w:pStyle w:val="Nadpis3"/>
        <w:numPr>
          <w:ilvl w:val="0"/>
          <w:numId w:val="7"/>
        </w:numPr>
      </w:pPr>
      <w:bookmarkStart w:id="20" w:name="_Toc68656842"/>
      <w:bookmarkStart w:id="21" w:name="_Toc68656940"/>
      <w:bookmarkStart w:id="22" w:name="_Toc68673461"/>
      <w:bookmarkEnd w:id="20"/>
      <w:bookmarkEnd w:id="21"/>
      <w:bookmarkEnd w:id="22"/>
      <w:r w:rsidRPr="005038BF">
        <w:br/>
      </w:r>
      <w:bookmarkStart w:id="23" w:name="_Toc191990441"/>
      <w:r>
        <w:t>Úvodné ustanovenie</w:t>
      </w:r>
      <w:bookmarkEnd w:id="23"/>
    </w:p>
    <w:p w14:paraId="2D746C86" w14:textId="24E94ED0" w:rsidR="00BA2282" w:rsidRDefault="00B56D21" w:rsidP="00184F04">
      <w:pPr>
        <w:pStyle w:val="odsek"/>
      </w:pPr>
      <w:r>
        <w:t>Na zabezpečenie úloh Ministerstva školstva, výskumu</w:t>
      </w:r>
      <w:r w:rsidR="00B63703">
        <w:t>, vývoja a mládeže</w:t>
      </w:r>
      <w:r>
        <w:t xml:space="preserve"> Slovenskej republiky</w:t>
      </w:r>
      <w:r w:rsidR="00104275">
        <w:t xml:space="preserve"> </w:t>
      </w:r>
      <w:r w:rsidR="00A816A7" w:rsidRPr="00A816A7">
        <w:t xml:space="preserve">podľa § 166 až 168 zákona č. 55/2017 Z. z. o štátnej službe a o zmene a doplnení niektorých zákonov v znení neskorších predpisov, § 177 až 222 Zákonníka práce v znení neskorších predpisov a § 13a zákona č. 552/2003 Z. z. o výkone práce vo verejnom záujme v znení neskorších predpisov zriaďujem </w:t>
      </w:r>
      <w:r w:rsidR="00A816A7">
        <w:t>Š</w:t>
      </w:r>
      <w:r w:rsidR="00A816A7" w:rsidRPr="00A816A7">
        <w:t>kodovú komisiu.</w:t>
      </w:r>
    </w:p>
    <w:p w14:paraId="66742ED3" w14:textId="3D869041" w:rsidR="008B1B2A" w:rsidRDefault="00A816A7" w:rsidP="0056470C">
      <w:pPr>
        <w:pStyle w:val="odsek"/>
      </w:pPr>
      <w:r>
        <w:t>Škodová ko</w:t>
      </w:r>
      <w:r w:rsidR="00BA2282">
        <w:t xml:space="preserve">misia sa pri svojej činnosti riadi </w:t>
      </w:r>
      <w:r w:rsidR="009A7260">
        <w:t>š</w:t>
      </w:r>
      <w:r w:rsidR="00BA2282">
        <w:t>tatútom</w:t>
      </w:r>
      <w:r w:rsidR="005F52B6">
        <w:t>, ktorý je</w:t>
      </w:r>
      <w:r w:rsidR="009A7260" w:rsidRPr="009A7260">
        <w:t xml:space="preserve"> </w:t>
      </w:r>
      <w:r w:rsidR="00BA2282">
        <w:t>uvedený v prílohe.</w:t>
      </w:r>
      <w:r w:rsidR="009A7260">
        <w:t xml:space="preserve"> </w:t>
      </w:r>
    </w:p>
    <w:p w14:paraId="12354A8E" w14:textId="77777777" w:rsidR="00687A0E" w:rsidRPr="005038BF" w:rsidRDefault="00687A0E" w:rsidP="00687A0E">
      <w:pPr>
        <w:pStyle w:val="Nadpis3"/>
        <w:numPr>
          <w:ilvl w:val="0"/>
          <w:numId w:val="7"/>
        </w:numPr>
      </w:pPr>
      <w:r w:rsidRPr="005038BF">
        <w:br/>
      </w:r>
      <w:bookmarkStart w:id="24" w:name="_Toc191990442"/>
      <w:r>
        <w:t>Prechodné ustanovenie</w:t>
      </w:r>
      <w:bookmarkEnd w:id="24"/>
    </w:p>
    <w:p w14:paraId="2179E8FA" w14:textId="4A3E4797" w:rsidR="00687A0E" w:rsidRDefault="0029641E" w:rsidP="004C3F68">
      <w:pPr>
        <w:pStyle w:val="odsek"/>
        <w:numPr>
          <w:ilvl w:val="0"/>
          <w:numId w:val="0"/>
        </w:numPr>
      </w:pPr>
      <w:r w:rsidRPr="0029641E">
        <w:t>Členstvo v</w:t>
      </w:r>
      <w:r>
        <w:t> Škodovej komisii</w:t>
      </w:r>
      <w:r w:rsidRPr="0029641E">
        <w:t xml:space="preserve"> podľa predpisov </w:t>
      </w:r>
      <w:r w:rsidRPr="006D1F6F">
        <w:t xml:space="preserve">účinných do </w:t>
      </w:r>
      <w:r w:rsidR="00B01319">
        <w:t>21</w:t>
      </w:r>
      <w:r w:rsidR="0085046D">
        <w:t xml:space="preserve">. </w:t>
      </w:r>
      <w:r w:rsidR="00B01319">
        <w:t>júla</w:t>
      </w:r>
      <w:r w:rsidRPr="006D1F6F">
        <w:t xml:space="preserve"> 202</w:t>
      </w:r>
      <w:r w:rsidR="0085046D">
        <w:t xml:space="preserve">6 </w:t>
      </w:r>
      <w:r w:rsidRPr="0029641E">
        <w:t xml:space="preserve"> </w:t>
      </w:r>
      <w:r>
        <w:t>z</w:t>
      </w:r>
      <w:r w:rsidRPr="0029641E">
        <w:t>ostáva zachované.</w:t>
      </w:r>
    </w:p>
    <w:p w14:paraId="5CEB8BEC" w14:textId="77777777" w:rsidR="00F84E60" w:rsidRPr="005038BF" w:rsidRDefault="00F84E60" w:rsidP="00F84E60">
      <w:pPr>
        <w:pStyle w:val="Nadpis3"/>
        <w:numPr>
          <w:ilvl w:val="0"/>
          <w:numId w:val="7"/>
        </w:numPr>
      </w:pPr>
      <w:r w:rsidRPr="005038BF">
        <w:br/>
      </w:r>
      <w:bookmarkStart w:id="25" w:name="_Toc191990443"/>
      <w:r>
        <w:t>Zrušovacie ustanovenie</w:t>
      </w:r>
      <w:bookmarkEnd w:id="25"/>
    </w:p>
    <w:p w14:paraId="619A1E07" w14:textId="77777777" w:rsidR="00C53FBC" w:rsidRDefault="00A72937" w:rsidP="00937341">
      <w:pPr>
        <w:pStyle w:val="odsek"/>
        <w:numPr>
          <w:ilvl w:val="0"/>
          <w:numId w:val="0"/>
        </w:numPr>
        <w:tabs>
          <w:tab w:val="left" w:pos="567"/>
        </w:tabs>
      </w:pPr>
      <w:r>
        <w:t>Zrušuje</w:t>
      </w:r>
      <w:r w:rsidR="005F52B6">
        <w:t xml:space="preserve"> sa </w:t>
      </w:r>
    </w:p>
    <w:p w14:paraId="5363B30D" w14:textId="13F50D3B" w:rsidR="00C60628" w:rsidRDefault="007A54CD" w:rsidP="00C53FBC">
      <w:pPr>
        <w:pStyle w:val="odsek"/>
        <w:numPr>
          <w:ilvl w:val="2"/>
          <w:numId w:val="7"/>
        </w:numPr>
        <w:ind w:left="426" w:hanging="426"/>
      </w:pPr>
      <w:r>
        <w:t>P</w:t>
      </w:r>
      <w:r w:rsidR="00C60628">
        <w:t xml:space="preserve">ríkaz ministra č. </w:t>
      </w:r>
      <w:r w:rsidR="00A816A7">
        <w:t>30</w:t>
      </w:r>
      <w:r w:rsidR="00C60628">
        <w:t>/20</w:t>
      </w:r>
      <w:r w:rsidR="00A816A7">
        <w:t>19</w:t>
      </w:r>
      <w:r w:rsidR="00C60628">
        <w:t xml:space="preserve">, ktorým sa zriaďuje </w:t>
      </w:r>
      <w:r w:rsidR="00A816A7" w:rsidRPr="00A816A7">
        <w:t>Škodová komisia  Ministerstva školstva, vedy, výskumu a športu Slovenskej republiky</w:t>
      </w:r>
      <w:r w:rsidR="00E77BA5">
        <w:t>.</w:t>
      </w:r>
    </w:p>
    <w:p w14:paraId="32D8DD27" w14:textId="77777777" w:rsidR="00F84E60" w:rsidRDefault="00F84E60" w:rsidP="0056470C">
      <w:pPr>
        <w:pStyle w:val="odsek"/>
        <w:numPr>
          <w:ilvl w:val="0"/>
          <w:numId w:val="0"/>
        </w:numPr>
        <w:ind w:left="426" w:hanging="426"/>
      </w:pPr>
    </w:p>
    <w:p w14:paraId="44A8FC6E" w14:textId="77777777" w:rsidR="00F84E60" w:rsidRPr="005038BF" w:rsidRDefault="00F84E60" w:rsidP="00F84E60">
      <w:pPr>
        <w:pStyle w:val="Nadpis3"/>
        <w:numPr>
          <w:ilvl w:val="0"/>
          <w:numId w:val="7"/>
        </w:numPr>
      </w:pPr>
      <w:r w:rsidRPr="005038BF">
        <w:br/>
      </w:r>
      <w:bookmarkStart w:id="26" w:name="_Toc191990444"/>
      <w:r>
        <w:t>Účinnosť</w:t>
      </w:r>
      <w:bookmarkEnd w:id="26"/>
    </w:p>
    <w:p w14:paraId="21E8EAF2" w14:textId="59B0B721" w:rsidR="008B1B2A" w:rsidRDefault="00D27AB2" w:rsidP="00184E06">
      <w:pPr>
        <w:pStyle w:val="odsek"/>
        <w:numPr>
          <w:ilvl w:val="0"/>
          <w:numId w:val="0"/>
        </w:numPr>
      </w:pPr>
      <w:r>
        <w:t xml:space="preserve">Tento príkaz </w:t>
      </w:r>
      <w:r w:rsidR="002C6FE2">
        <w:t xml:space="preserve">ministra </w:t>
      </w:r>
      <w:r>
        <w:t>nadobúda úč</w:t>
      </w:r>
      <w:r w:rsidR="00184E06">
        <w:t>in</w:t>
      </w:r>
      <w:r>
        <w:t>nosť</w:t>
      </w:r>
      <w:r w:rsidR="00184E06">
        <w:t xml:space="preserve"> </w:t>
      </w:r>
      <w:bookmarkStart w:id="27" w:name="_Toc390232969"/>
      <w:bookmarkStart w:id="28" w:name="_Toc390234308"/>
      <w:bookmarkStart w:id="29" w:name="_Toc390237458"/>
      <w:bookmarkStart w:id="30" w:name="_Toc412799245"/>
      <w:bookmarkStart w:id="31" w:name="_Toc477435400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7"/>
      <w:bookmarkEnd w:id="28"/>
      <w:bookmarkEnd w:id="29"/>
      <w:bookmarkEnd w:id="30"/>
      <w:bookmarkEnd w:id="31"/>
      <w:r w:rsidR="006E2E77">
        <w:t>22. júla 2026.</w:t>
      </w:r>
    </w:p>
    <w:p w14:paraId="05006ECC" w14:textId="23A464F2" w:rsidR="00FF3042" w:rsidRDefault="008B1B2A" w:rsidP="00AE093E">
      <w:pPr>
        <w:pStyle w:val="Nadpis3"/>
        <w:numPr>
          <w:ilvl w:val="0"/>
          <w:numId w:val="0"/>
        </w:numPr>
        <w:ind w:firstLine="113"/>
        <w:jc w:val="both"/>
      </w:pPr>
      <w:bookmarkStart w:id="32" w:name="_Toc175307120"/>
      <w:bookmarkStart w:id="33" w:name="_Toc177645960"/>
      <w:bookmarkStart w:id="34" w:name="_Toc191990445"/>
      <w:r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D4A3FA3" wp14:editId="14782B2E">
                <wp:simplePos x="0" y="0"/>
                <wp:positionH relativeFrom="page">
                  <wp:posOffset>4349115</wp:posOffset>
                </wp:positionH>
                <wp:positionV relativeFrom="paragraph">
                  <wp:posOffset>1005205</wp:posOffset>
                </wp:positionV>
                <wp:extent cx="2628900" cy="43815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2EA25F" w14:textId="77777777" w:rsidR="000B0491" w:rsidRDefault="00710E0B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minister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4A3FA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42.45pt;margin-top:79.15pt;width:207pt;height:34.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" filled="f" stroked="f">
                <v:textbox>
                  <w:txbxContent>
                    <w:p w14:paraId="562EA25F" w14:textId="77777777" w:rsidR="000B0491" w:rsidRDefault="00710E0B">
                      <w:pPr>
                        <w:jc w:val="center"/>
                      </w:pPr>
                      <w:r>
                        <w:rPr>
                          <w:b/>
                          <w:bCs/>
                        </w:rPr>
                        <w:t>minister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bookmarkEnd w:id="32"/>
      <w:bookmarkEnd w:id="33"/>
      <w:bookmarkEnd w:id="34"/>
    </w:p>
    <w:p w14:paraId="374C73AA" w14:textId="0AFE114F" w:rsidR="00FF3042" w:rsidRDefault="00FF3042" w:rsidP="00FF3042">
      <w:pPr>
        <w:pStyle w:val="odsek"/>
        <w:numPr>
          <w:ilvl w:val="0"/>
          <w:numId w:val="0"/>
        </w:numPr>
      </w:pPr>
    </w:p>
    <w:p w14:paraId="4FEAC14A" w14:textId="7C06198F" w:rsidR="00FF3042" w:rsidRDefault="00FF3042" w:rsidP="00FF3042">
      <w:pPr>
        <w:pStyle w:val="odsek"/>
        <w:numPr>
          <w:ilvl w:val="0"/>
          <w:numId w:val="0"/>
        </w:numPr>
      </w:pPr>
    </w:p>
    <w:p w14:paraId="110F6F73" w14:textId="183342DB" w:rsidR="00FF3042" w:rsidRDefault="00FF3042" w:rsidP="00FF3042">
      <w:pPr>
        <w:pStyle w:val="odsek"/>
        <w:numPr>
          <w:ilvl w:val="0"/>
          <w:numId w:val="0"/>
        </w:numPr>
      </w:pPr>
    </w:p>
    <w:p w14:paraId="6AE3A67D" w14:textId="159A76D5" w:rsidR="00750FBB" w:rsidRPr="00FF3042" w:rsidRDefault="00FF3042" w:rsidP="00FF3042">
      <w:pPr>
        <w:pStyle w:val="Nadpis3"/>
        <w:numPr>
          <w:ilvl w:val="0"/>
          <w:numId w:val="0"/>
        </w:numPr>
        <w:ind w:left="113"/>
      </w:pPr>
      <w:bookmarkStart w:id="35" w:name="_Toc191990446"/>
      <w:r>
        <w:lastRenderedPageBreak/>
        <w:t>Zoznam príloh</w:t>
      </w:r>
      <w:bookmarkEnd w:id="35"/>
    </w:p>
    <w:p w14:paraId="3A77056B" w14:textId="33BE3167" w:rsidR="00184E06" w:rsidRDefault="00592510" w:rsidP="008B1B2A">
      <w:pPr>
        <w:pStyle w:val="priloha"/>
        <w:numPr>
          <w:ilvl w:val="0"/>
          <w:numId w:val="0"/>
        </w:numPr>
        <w:tabs>
          <w:tab w:val="left" w:pos="1418"/>
        </w:tabs>
        <w:spacing w:after="0"/>
        <w:ind w:left="1418" w:hanging="1418"/>
        <w:jc w:val="both"/>
      </w:pPr>
      <w:r>
        <w:rPr>
          <w:rFonts w:cs="Arial"/>
        </w:rPr>
        <w:t>Príloha</w:t>
      </w:r>
      <w:r w:rsidR="00E85682">
        <w:rPr>
          <w:rFonts w:cs="Arial"/>
        </w:rPr>
        <w:t>:</w:t>
      </w:r>
      <w:r w:rsidR="00750FBB">
        <w:rPr>
          <w:rFonts w:cs="Arial"/>
        </w:rPr>
        <w:tab/>
      </w:r>
      <w:r w:rsidR="00395090">
        <w:rPr>
          <w:rFonts w:cs="Arial"/>
        </w:rPr>
        <w:t xml:space="preserve">Štatút </w:t>
      </w:r>
      <w:r w:rsidR="00A816A7">
        <w:rPr>
          <w:rFonts w:cs="Arial"/>
        </w:rPr>
        <w:t>Škodovej k</w:t>
      </w:r>
      <w:r w:rsidR="00395090">
        <w:rPr>
          <w:rFonts w:cs="Arial"/>
        </w:rPr>
        <w:t xml:space="preserve">omisie </w:t>
      </w:r>
    </w:p>
    <w:p w14:paraId="0317A507" w14:textId="77777777" w:rsidR="0065278D" w:rsidRDefault="0065278D">
      <w:pPr>
        <w:jc w:val="left"/>
      </w:pPr>
      <w:r>
        <w:br w:type="page"/>
      </w:r>
    </w:p>
    <w:p w14:paraId="77FEF234" w14:textId="77777777" w:rsidR="00807E1B" w:rsidRPr="005038BF" w:rsidRDefault="00807E1B" w:rsidP="00807E1B">
      <w:pPr>
        <w:pStyle w:val="Nadpis3"/>
        <w:numPr>
          <w:ilvl w:val="0"/>
          <w:numId w:val="0"/>
        </w:numPr>
        <w:ind w:firstLine="113"/>
      </w:pPr>
      <w:bookmarkStart w:id="36" w:name="_Toc191990447"/>
      <w:r>
        <w:lastRenderedPageBreak/>
        <w:t>Obsah</w:t>
      </w:r>
      <w:bookmarkEnd w:id="36"/>
    </w:p>
    <w:p w14:paraId="08C708AD" w14:textId="4CE66E62" w:rsidR="0042229C" w:rsidRDefault="000B0491">
      <w:pPr>
        <w:pStyle w:val="Obsah1"/>
        <w:rPr>
          <w:rFonts w:asciiTheme="minorHAnsi" w:eastAsiaTheme="minorEastAsia" w:hAnsiTheme="minorHAnsi" w:cstheme="minorBidi"/>
          <w:b w:val="0"/>
          <w:caps w:val="0"/>
          <w:color w:val="auto"/>
          <w:sz w:val="22"/>
          <w:szCs w:val="22"/>
          <w:lang w:eastAsia="sk-SK"/>
        </w:rPr>
      </w:pPr>
      <w:r w:rsidRPr="008B1B2A">
        <w:rPr>
          <w:rFonts w:cs="Arial"/>
          <w:b w:val="0"/>
        </w:rPr>
        <w:fldChar w:fldCharType="begin"/>
      </w:r>
      <w:r w:rsidRPr="008B1B2A">
        <w:rPr>
          <w:rFonts w:cs="Arial"/>
          <w:b w:val="0"/>
        </w:rPr>
        <w:instrText xml:space="preserve"> TOC \o "1-3" \h \z \u </w:instrText>
      </w:r>
      <w:r w:rsidRPr="008B1B2A">
        <w:rPr>
          <w:rFonts w:cs="Arial"/>
          <w:b w:val="0"/>
        </w:rPr>
        <w:fldChar w:fldCharType="separate"/>
      </w:r>
      <w:hyperlink w:anchor="_Toc191990440" w:history="1">
        <w:r w:rsidR="0042229C" w:rsidRPr="00660D35">
          <w:rPr>
            <w:rStyle w:val="Hypertextovprepojenie"/>
          </w:rPr>
          <w:t xml:space="preserve">Príkaz ministra č. </w:t>
        </w:r>
        <w:r w:rsidR="00FA38EA">
          <w:rPr>
            <w:rStyle w:val="Hypertextovprepojenie"/>
          </w:rPr>
          <w:t>3</w:t>
        </w:r>
        <w:r w:rsidR="0042229C" w:rsidRPr="00660D35">
          <w:rPr>
            <w:rStyle w:val="Hypertextovprepojenie"/>
          </w:rPr>
          <w:t>/202</w:t>
        </w:r>
        <w:r w:rsidR="0028757D">
          <w:rPr>
            <w:rStyle w:val="Hypertextovprepojenie"/>
          </w:rPr>
          <w:t>6</w:t>
        </w:r>
        <w:r w:rsidR="0042229C" w:rsidRPr="00660D35">
          <w:rPr>
            <w:rStyle w:val="Hypertextovprepojenie"/>
          </w:rPr>
          <w:t>, ktorým sa zriaďuje Škodová komisia</w:t>
        </w:r>
      </w:hyperlink>
    </w:p>
    <w:p w14:paraId="56A48E6E" w14:textId="4EB48A97" w:rsidR="0042229C" w:rsidRDefault="0042229C">
      <w:pPr>
        <w:pStyle w:val="Obsah3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sk-SK"/>
        </w:rPr>
      </w:pPr>
      <w:hyperlink w:anchor="_Toc191990441" w:history="1">
        <w:r w:rsidRPr="00660D35">
          <w:rPr>
            <w:rStyle w:val="Hypertextovprepojenie"/>
            <w:noProof/>
          </w:rPr>
          <w:t>Čl. 1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sk-SK"/>
          </w:rPr>
          <w:tab/>
        </w:r>
        <w:r w:rsidRPr="00660D35">
          <w:rPr>
            <w:rStyle w:val="Hypertextovprepojenie"/>
            <w:noProof/>
          </w:rPr>
          <w:t>Úvodné ustanovenie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_Toc191990441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6BE1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01F8EF4A" w14:textId="628B2469" w:rsidR="0042229C" w:rsidRDefault="0042229C">
      <w:pPr>
        <w:pStyle w:val="Obsah3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sk-SK"/>
        </w:rPr>
      </w:pPr>
      <w:hyperlink w:anchor="_Toc191990442" w:history="1">
        <w:r w:rsidRPr="00660D35">
          <w:rPr>
            <w:rStyle w:val="Hypertextovprepojenie"/>
            <w:noProof/>
          </w:rPr>
          <w:t>Čl. 2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sk-SK"/>
          </w:rPr>
          <w:tab/>
        </w:r>
        <w:r w:rsidRPr="00660D35">
          <w:rPr>
            <w:rStyle w:val="Hypertextovprepojenie"/>
            <w:noProof/>
          </w:rPr>
          <w:t>Prechodné ustanovenie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_Toc191990442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6BE1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6009318" w14:textId="2912A860" w:rsidR="0042229C" w:rsidRDefault="0042229C">
      <w:pPr>
        <w:pStyle w:val="Obsah3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sk-SK"/>
        </w:rPr>
      </w:pPr>
      <w:hyperlink w:anchor="_Toc191990443" w:history="1">
        <w:r w:rsidRPr="00660D35">
          <w:rPr>
            <w:rStyle w:val="Hypertextovprepojenie"/>
            <w:noProof/>
          </w:rPr>
          <w:t>Čl. 3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sk-SK"/>
          </w:rPr>
          <w:tab/>
        </w:r>
        <w:r w:rsidRPr="00660D35">
          <w:rPr>
            <w:rStyle w:val="Hypertextovprepojenie"/>
            <w:noProof/>
          </w:rPr>
          <w:t>Zrušovacie ustanovenie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_Toc191990443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6BE1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1F17D5D1" w14:textId="57D4A981" w:rsidR="0042229C" w:rsidRDefault="0042229C">
      <w:pPr>
        <w:pStyle w:val="Obsah3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sk-SK"/>
        </w:rPr>
      </w:pPr>
      <w:hyperlink w:anchor="_Toc191990444" w:history="1">
        <w:r w:rsidRPr="00660D35">
          <w:rPr>
            <w:rStyle w:val="Hypertextovprepojenie"/>
            <w:noProof/>
          </w:rPr>
          <w:t>Čl. 4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sk-SK"/>
          </w:rPr>
          <w:tab/>
        </w:r>
        <w:r w:rsidRPr="00660D35">
          <w:rPr>
            <w:rStyle w:val="Hypertextovprepojenie"/>
            <w:noProof/>
          </w:rPr>
          <w:t>Účinnosť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_Toc191990444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6BE1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718FBAEA" w14:textId="4A367464" w:rsidR="0042229C" w:rsidRDefault="0042229C">
      <w:pPr>
        <w:pStyle w:val="Obsah3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sk-SK"/>
        </w:rPr>
      </w:pPr>
      <w:hyperlink w:anchor="_Toc191990446" w:history="1">
        <w:r w:rsidRPr="00660D35">
          <w:rPr>
            <w:rStyle w:val="Hypertextovprepojenie"/>
            <w:noProof/>
          </w:rPr>
          <w:t>Zoznam príloh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_Toc191990446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6BE1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20285D7" w14:textId="19E61A78" w:rsidR="0042229C" w:rsidRDefault="0042229C">
      <w:pPr>
        <w:pStyle w:val="Obsah3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sk-SK"/>
        </w:rPr>
      </w:pPr>
      <w:hyperlink w:anchor="_Toc191990447" w:history="1">
        <w:r w:rsidRPr="00660D35">
          <w:rPr>
            <w:rStyle w:val="Hypertextovprepojenie"/>
            <w:noProof/>
          </w:rPr>
          <w:t>Obsah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_Toc191990447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6BE1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A403BFE" w14:textId="0D6CC328" w:rsidR="007D0674" w:rsidRDefault="000B0491">
      <w:pPr>
        <w:rPr>
          <w:rFonts w:cs="Arial"/>
        </w:rPr>
      </w:pPr>
      <w:r w:rsidRPr="008B1B2A">
        <w:rPr>
          <w:rFonts w:cs="Arial"/>
        </w:rPr>
        <w:fldChar w:fldCharType="end"/>
      </w:r>
    </w:p>
    <w:p w14:paraId="506BDF8A" w14:textId="77777777" w:rsidR="004A6313" w:rsidRDefault="004A6313">
      <w:pPr>
        <w:rPr>
          <w:rFonts w:cs="Arial"/>
        </w:rPr>
      </w:pPr>
    </w:p>
    <w:p w14:paraId="6B641341" w14:textId="77777777" w:rsidR="004A6313" w:rsidRDefault="004A6313">
      <w:pPr>
        <w:rPr>
          <w:rFonts w:cs="Arial"/>
        </w:rPr>
      </w:pPr>
    </w:p>
    <w:p w14:paraId="31F7449B" w14:textId="77777777" w:rsidR="004A6313" w:rsidRDefault="004A6313">
      <w:pPr>
        <w:rPr>
          <w:rFonts w:cs="Arial"/>
        </w:rPr>
      </w:pPr>
    </w:p>
    <w:p w14:paraId="1B4ED228" w14:textId="77777777" w:rsidR="004A6313" w:rsidRPr="00301AF9" w:rsidRDefault="004A6313">
      <w:pPr>
        <w:rPr>
          <w:rFonts w:cs="Arial"/>
        </w:rPr>
      </w:pPr>
    </w:p>
    <w:sectPr w:rsidR="004A6313" w:rsidRPr="00301AF9">
      <w:headerReference w:type="default" r:id="rId8"/>
      <w:footerReference w:type="even" r:id="rId9"/>
      <w:footerReference w:type="default" r:id="rId10"/>
      <w:headerReference w:type="first" r:id="rId11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040B9" w14:textId="77777777" w:rsidR="00F07CDC" w:rsidRDefault="00F07CDC">
      <w:r>
        <w:separator/>
      </w:r>
    </w:p>
  </w:endnote>
  <w:endnote w:type="continuationSeparator" w:id="0">
    <w:p w14:paraId="55AF05CE" w14:textId="77777777" w:rsidR="00F07CDC" w:rsidRDefault="00F07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19DBA" w14:textId="77777777" w:rsidR="000B0491" w:rsidRDefault="000B0491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00DC9F46" w14:textId="77777777" w:rsidR="000B0491" w:rsidRDefault="000B0491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7B799" w14:textId="77777777" w:rsidR="000B0491" w:rsidRDefault="000B0491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473326">
      <w:rPr>
        <w:rStyle w:val="slostrany"/>
        <w:noProof/>
      </w:rPr>
      <w:t>2</w:t>
    </w:r>
    <w:r>
      <w:rPr>
        <w:rStyle w:val="slostrany"/>
      </w:rPr>
      <w:fldChar w:fldCharType="end"/>
    </w:r>
  </w:p>
  <w:p w14:paraId="701B2C0D" w14:textId="77777777" w:rsidR="000B0491" w:rsidRDefault="000B0491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9E208" w14:textId="77777777" w:rsidR="00F07CDC" w:rsidRDefault="00F07CDC">
      <w:r>
        <w:separator/>
      </w:r>
    </w:p>
  </w:footnote>
  <w:footnote w:type="continuationSeparator" w:id="0">
    <w:p w14:paraId="661F6361" w14:textId="77777777" w:rsidR="00F07CDC" w:rsidRDefault="00F07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E6C03" w14:textId="13BA16AB" w:rsidR="000B0491" w:rsidRPr="00301AF9" w:rsidRDefault="00F234EA" w:rsidP="008921BB">
    <w:pPr>
      <w:pStyle w:val="Hlavika"/>
      <w:pBdr>
        <w:bottom w:val="single" w:sz="4" w:space="1" w:color="auto"/>
      </w:pBdr>
      <w:rPr>
        <w:rFonts w:cs="Arial"/>
        <w:i/>
      </w:rPr>
    </w:pPr>
    <w:r>
      <w:rPr>
        <w:rFonts w:cs="Arial"/>
        <w:i/>
      </w:rPr>
      <w:t>Príkaz ministra</w:t>
    </w:r>
    <w:r w:rsidR="000B0491" w:rsidRPr="00301AF9">
      <w:rPr>
        <w:rFonts w:cs="Arial"/>
        <w:i/>
      </w:rPr>
      <w:t xml:space="preserve"> č</w:t>
    </w:r>
    <w:r w:rsidR="000B0491" w:rsidRPr="0020650B">
      <w:rPr>
        <w:rFonts w:cs="Arial"/>
        <w:i/>
      </w:rPr>
      <w:t xml:space="preserve">. </w:t>
    </w:r>
    <w:r w:rsidR="006D1F6F">
      <w:rPr>
        <w:rFonts w:cs="Arial"/>
        <w:i/>
      </w:rPr>
      <w:t>3</w:t>
    </w:r>
    <w:r w:rsidR="000B0491" w:rsidRPr="0020650B">
      <w:rPr>
        <w:rFonts w:cs="Arial"/>
        <w:i/>
      </w:rPr>
      <w:t>/</w:t>
    </w:r>
    <w:r w:rsidR="00F50F92" w:rsidRPr="0020650B">
      <w:rPr>
        <w:rFonts w:cs="Arial"/>
        <w:i/>
      </w:rPr>
      <w:t>20</w:t>
    </w:r>
    <w:r w:rsidR="00184E06" w:rsidRPr="0020650B">
      <w:rPr>
        <w:rFonts w:cs="Arial"/>
        <w:i/>
      </w:rPr>
      <w:t>2</w:t>
    </w:r>
    <w:r w:rsidR="006D1F6F">
      <w:rPr>
        <w:rFonts w:cs="Arial"/>
        <w:i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EF759" w14:textId="77777777" w:rsidR="000B0491" w:rsidRPr="0020650B" w:rsidRDefault="000B0491">
    <w:pPr>
      <w:pBdr>
        <w:bottom w:val="single" w:sz="4" w:space="1" w:color="auto"/>
      </w:pBdr>
      <w:jc w:val="center"/>
      <w:rPr>
        <w:rFonts w:cs="Arial"/>
        <w:sz w:val="26"/>
        <w:szCs w:val="26"/>
      </w:rPr>
    </w:pPr>
    <w:r w:rsidRPr="0020650B">
      <w:rPr>
        <w:rFonts w:cs="Arial"/>
        <w:b/>
        <w:sz w:val="26"/>
        <w:szCs w:val="26"/>
      </w:rPr>
      <w:t>Ministerstvo školstva</w:t>
    </w:r>
    <w:r w:rsidR="00301AF9" w:rsidRPr="0020650B">
      <w:rPr>
        <w:rFonts w:cs="Arial"/>
        <w:b/>
        <w:sz w:val="26"/>
        <w:szCs w:val="26"/>
      </w:rPr>
      <w:t>, výskumu</w:t>
    </w:r>
    <w:r w:rsidR="005F52F9" w:rsidRPr="0020650B">
      <w:rPr>
        <w:rFonts w:cs="Arial"/>
        <w:b/>
        <w:sz w:val="26"/>
        <w:szCs w:val="26"/>
      </w:rPr>
      <w:t>, vývoja</w:t>
    </w:r>
    <w:r w:rsidR="00301AF9" w:rsidRPr="0020650B">
      <w:rPr>
        <w:rFonts w:cs="Arial"/>
        <w:b/>
        <w:sz w:val="26"/>
        <w:szCs w:val="26"/>
      </w:rPr>
      <w:t xml:space="preserve"> a </w:t>
    </w:r>
    <w:r w:rsidR="005F52F9" w:rsidRPr="0020650B">
      <w:rPr>
        <w:rFonts w:cs="Arial"/>
        <w:b/>
        <w:sz w:val="26"/>
        <w:szCs w:val="26"/>
      </w:rPr>
      <w:t xml:space="preserve">mládeže </w:t>
    </w:r>
    <w:r w:rsidRPr="0020650B">
      <w:rPr>
        <w:rFonts w:cs="Arial"/>
        <w:b/>
        <w:sz w:val="26"/>
        <w:szCs w:val="26"/>
      </w:rPr>
      <w:t>Slovenskej republiky</w:t>
    </w:r>
  </w:p>
  <w:p w14:paraId="0923D31F" w14:textId="77777777" w:rsidR="000B0491" w:rsidRDefault="000B0491">
    <w:pPr>
      <w:pStyle w:val="Hlavika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704A5"/>
    <w:multiLevelType w:val="multilevel"/>
    <w:tmpl w:val="E2AED734"/>
    <w:lvl w:ilvl="0">
      <w:start w:val="1"/>
      <w:numFmt w:val="decimal"/>
      <w:lvlText w:val="(%1)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077"/>
        </w:tabs>
        <w:ind w:left="1077" w:hanging="35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1A613A50"/>
    <w:multiLevelType w:val="multilevel"/>
    <w:tmpl w:val="0C3EF78A"/>
    <w:lvl w:ilvl="0">
      <w:start w:val="1"/>
      <w:numFmt w:val="decimal"/>
      <w:lvlText w:val="Čl. %1"/>
      <w:lvlJc w:val="left"/>
      <w:pPr>
        <w:ind w:left="0" w:firstLine="113"/>
      </w:pPr>
      <w:rPr>
        <w:b/>
        <w:i w:val="0"/>
        <w:smallCaps w:val="0"/>
        <w:strike w:val="0"/>
        <w:color w:val="000000"/>
        <w:u w:val="none"/>
        <w:vertAlign w:val="baseline"/>
      </w:rPr>
    </w:lvl>
    <w:lvl w:ilvl="1">
      <w:start w:val="3"/>
      <w:numFmt w:val="decimal"/>
      <w:lvlText w:val="(%2)"/>
      <w:lvlJc w:val="left"/>
      <w:pPr>
        <w:ind w:left="284" w:firstLine="0"/>
      </w:pPr>
      <w:rPr>
        <w:rFonts w:ascii="Arial" w:eastAsia="Arial" w:hAnsi="Arial" w:cs="Arial"/>
      </w:rPr>
    </w:lvl>
    <w:lvl w:ilvl="2">
      <w:start w:val="1"/>
      <w:numFmt w:val="lowerLetter"/>
      <w:lvlText w:val="%3)"/>
      <w:lvlJc w:val="left"/>
      <w:pPr>
        <w:ind w:left="720" w:hanging="357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077" w:hanging="357"/>
      </w:pPr>
    </w:lvl>
    <w:lvl w:ilvl="4">
      <w:start w:val="1"/>
      <w:numFmt w:val="lowerLetter"/>
      <w:lvlText w:val="(%5)"/>
      <w:lvlJc w:val="left"/>
      <w:pPr>
        <w:ind w:left="1443" w:hanging="360"/>
      </w:pPr>
    </w:lvl>
    <w:lvl w:ilvl="5">
      <w:start w:val="1"/>
      <w:numFmt w:val="lowerRoman"/>
      <w:lvlText w:val="(%6)"/>
      <w:lvlJc w:val="left"/>
      <w:pPr>
        <w:ind w:left="1803" w:hanging="360"/>
      </w:pPr>
    </w:lvl>
    <w:lvl w:ilvl="6">
      <w:start w:val="1"/>
      <w:numFmt w:val="decimal"/>
      <w:lvlText w:val="%7."/>
      <w:lvlJc w:val="left"/>
      <w:pPr>
        <w:ind w:left="2163" w:hanging="360"/>
      </w:pPr>
    </w:lvl>
    <w:lvl w:ilvl="7">
      <w:start w:val="1"/>
      <w:numFmt w:val="lowerLetter"/>
      <w:lvlText w:val="%8."/>
      <w:lvlJc w:val="left"/>
      <w:pPr>
        <w:ind w:left="2523" w:hanging="360"/>
      </w:pPr>
    </w:lvl>
    <w:lvl w:ilvl="8">
      <w:start w:val="1"/>
      <w:numFmt w:val="lowerRoman"/>
      <w:lvlText w:val="%9."/>
      <w:lvlJc w:val="left"/>
      <w:pPr>
        <w:ind w:left="2883" w:hanging="360"/>
      </w:pPr>
    </w:lvl>
  </w:abstractNum>
  <w:abstractNum w:abstractNumId="2" w15:restartNumberingAfterBreak="0">
    <w:nsid w:val="1B4F625F"/>
    <w:multiLevelType w:val="hybridMultilevel"/>
    <w:tmpl w:val="D85A776E"/>
    <w:lvl w:ilvl="0" w:tplc="372883C6">
      <w:start w:val="1"/>
      <w:numFmt w:val="decimal"/>
      <w:pStyle w:val="priloha"/>
      <w:lvlText w:val="Príloha č. %1: "/>
      <w:lvlJc w:val="left"/>
      <w:pPr>
        <w:tabs>
          <w:tab w:val="num" w:pos="2269"/>
        </w:tabs>
        <w:ind w:left="2269" w:hanging="1418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3" w15:restartNumberingAfterBreak="0">
    <w:nsid w:val="25BF3CAB"/>
    <w:multiLevelType w:val="multilevel"/>
    <w:tmpl w:val="0C3EF78A"/>
    <w:lvl w:ilvl="0">
      <w:start w:val="1"/>
      <w:numFmt w:val="decimal"/>
      <w:lvlText w:val="Čl. %1"/>
      <w:lvlJc w:val="left"/>
      <w:pPr>
        <w:ind w:left="0" w:firstLine="113"/>
      </w:pPr>
      <w:rPr>
        <w:b/>
        <w:i w:val="0"/>
        <w:smallCaps w:val="0"/>
        <w:strike w:val="0"/>
        <w:color w:val="000000"/>
        <w:u w:val="none"/>
        <w:vertAlign w:val="baseline"/>
      </w:rPr>
    </w:lvl>
    <w:lvl w:ilvl="1">
      <w:start w:val="3"/>
      <w:numFmt w:val="decimal"/>
      <w:lvlText w:val="(%2)"/>
      <w:lvlJc w:val="left"/>
      <w:pPr>
        <w:ind w:left="284" w:firstLine="0"/>
      </w:pPr>
      <w:rPr>
        <w:rFonts w:ascii="Arial" w:eastAsia="Arial" w:hAnsi="Arial" w:cs="Arial"/>
      </w:rPr>
    </w:lvl>
    <w:lvl w:ilvl="2">
      <w:start w:val="1"/>
      <w:numFmt w:val="lowerLetter"/>
      <w:lvlText w:val="%3)"/>
      <w:lvlJc w:val="left"/>
      <w:pPr>
        <w:ind w:left="720" w:hanging="357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077" w:hanging="357"/>
      </w:pPr>
    </w:lvl>
    <w:lvl w:ilvl="4">
      <w:start w:val="1"/>
      <w:numFmt w:val="lowerLetter"/>
      <w:lvlText w:val="(%5)"/>
      <w:lvlJc w:val="left"/>
      <w:pPr>
        <w:ind w:left="1443" w:hanging="360"/>
      </w:pPr>
    </w:lvl>
    <w:lvl w:ilvl="5">
      <w:start w:val="1"/>
      <w:numFmt w:val="lowerRoman"/>
      <w:lvlText w:val="(%6)"/>
      <w:lvlJc w:val="left"/>
      <w:pPr>
        <w:ind w:left="1803" w:hanging="360"/>
      </w:pPr>
    </w:lvl>
    <w:lvl w:ilvl="6">
      <w:start w:val="1"/>
      <w:numFmt w:val="decimal"/>
      <w:lvlText w:val="%7."/>
      <w:lvlJc w:val="left"/>
      <w:pPr>
        <w:ind w:left="2163" w:hanging="360"/>
      </w:pPr>
    </w:lvl>
    <w:lvl w:ilvl="7">
      <w:start w:val="1"/>
      <w:numFmt w:val="lowerLetter"/>
      <w:lvlText w:val="%8."/>
      <w:lvlJc w:val="left"/>
      <w:pPr>
        <w:ind w:left="2523" w:hanging="360"/>
      </w:pPr>
    </w:lvl>
    <w:lvl w:ilvl="8">
      <w:start w:val="1"/>
      <w:numFmt w:val="lowerRoman"/>
      <w:lvlText w:val="%9."/>
      <w:lvlJc w:val="left"/>
      <w:pPr>
        <w:ind w:left="2883" w:hanging="360"/>
      </w:pPr>
    </w:lvl>
  </w:abstractNum>
  <w:abstractNum w:abstractNumId="4" w15:restartNumberingAfterBreak="0">
    <w:nsid w:val="278F4DD4"/>
    <w:multiLevelType w:val="multilevel"/>
    <w:tmpl w:val="0C3EF78A"/>
    <w:lvl w:ilvl="0">
      <w:start w:val="1"/>
      <w:numFmt w:val="decimal"/>
      <w:lvlText w:val="Čl. %1"/>
      <w:lvlJc w:val="left"/>
      <w:pPr>
        <w:ind w:left="0" w:firstLine="113"/>
      </w:pPr>
      <w:rPr>
        <w:b/>
        <w:i w:val="0"/>
        <w:smallCaps w:val="0"/>
        <w:strike w:val="0"/>
        <w:color w:val="000000"/>
        <w:u w:val="none"/>
        <w:vertAlign w:val="baseline"/>
      </w:rPr>
    </w:lvl>
    <w:lvl w:ilvl="1">
      <w:start w:val="3"/>
      <w:numFmt w:val="decimal"/>
      <w:lvlText w:val="(%2)"/>
      <w:lvlJc w:val="left"/>
      <w:pPr>
        <w:ind w:left="284" w:firstLine="0"/>
      </w:pPr>
      <w:rPr>
        <w:rFonts w:ascii="Arial" w:eastAsia="Arial" w:hAnsi="Arial" w:cs="Arial"/>
      </w:rPr>
    </w:lvl>
    <w:lvl w:ilvl="2">
      <w:start w:val="1"/>
      <w:numFmt w:val="lowerLetter"/>
      <w:lvlText w:val="%3)"/>
      <w:lvlJc w:val="left"/>
      <w:pPr>
        <w:ind w:left="720" w:hanging="357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077" w:hanging="357"/>
      </w:pPr>
    </w:lvl>
    <w:lvl w:ilvl="4">
      <w:start w:val="1"/>
      <w:numFmt w:val="lowerLetter"/>
      <w:lvlText w:val="(%5)"/>
      <w:lvlJc w:val="left"/>
      <w:pPr>
        <w:ind w:left="1443" w:hanging="360"/>
      </w:pPr>
    </w:lvl>
    <w:lvl w:ilvl="5">
      <w:start w:val="1"/>
      <w:numFmt w:val="lowerRoman"/>
      <w:lvlText w:val="(%6)"/>
      <w:lvlJc w:val="left"/>
      <w:pPr>
        <w:ind w:left="1803" w:hanging="360"/>
      </w:pPr>
    </w:lvl>
    <w:lvl w:ilvl="6">
      <w:start w:val="1"/>
      <w:numFmt w:val="decimal"/>
      <w:lvlText w:val="%7."/>
      <w:lvlJc w:val="left"/>
      <w:pPr>
        <w:ind w:left="2163" w:hanging="360"/>
      </w:pPr>
    </w:lvl>
    <w:lvl w:ilvl="7">
      <w:start w:val="1"/>
      <w:numFmt w:val="lowerLetter"/>
      <w:lvlText w:val="%8."/>
      <w:lvlJc w:val="left"/>
      <w:pPr>
        <w:ind w:left="2523" w:hanging="360"/>
      </w:pPr>
    </w:lvl>
    <w:lvl w:ilvl="8">
      <w:start w:val="1"/>
      <w:numFmt w:val="lowerRoman"/>
      <w:lvlText w:val="%9."/>
      <w:lvlJc w:val="left"/>
      <w:pPr>
        <w:ind w:left="2883" w:hanging="360"/>
      </w:pPr>
    </w:lvl>
  </w:abstractNum>
  <w:abstractNum w:abstractNumId="5" w15:restartNumberingAfterBreak="0">
    <w:nsid w:val="2A1404DB"/>
    <w:multiLevelType w:val="multilevel"/>
    <w:tmpl w:val="0C3EF78A"/>
    <w:lvl w:ilvl="0">
      <w:start w:val="1"/>
      <w:numFmt w:val="decimal"/>
      <w:lvlText w:val="Čl. %1"/>
      <w:lvlJc w:val="left"/>
      <w:pPr>
        <w:ind w:left="0" w:firstLine="113"/>
      </w:pPr>
      <w:rPr>
        <w:b/>
        <w:i w:val="0"/>
        <w:smallCaps w:val="0"/>
        <w:strike w:val="0"/>
        <w:color w:val="000000"/>
        <w:u w:val="none"/>
        <w:vertAlign w:val="baseline"/>
      </w:rPr>
    </w:lvl>
    <w:lvl w:ilvl="1">
      <w:start w:val="3"/>
      <w:numFmt w:val="decimal"/>
      <w:lvlText w:val="(%2)"/>
      <w:lvlJc w:val="left"/>
      <w:pPr>
        <w:ind w:left="284" w:firstLine="0"/>
      </w:pPr>
      <w:rPr>
        <w:rFonts w:ascii="Arial" w:eastAsia="Arial" w:hAnsi="Arial" w:cs="Arial"/>
      </w:rPr>
    </w:lvl>
    <w:lvl w:ilvl="2">
      <w:start w:val="1"/>
      <w:numFmt w:val="lowerLetter"/>
      <w:lvlText w:val="%3)"/>
      <w:lvlJc w:val="left"/>
      <w:pPr>
        <w:ind w:left="720" w:hanging="357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077" w:hanging="357"/>
      </w:pPr>
    </w:lvl>
    <w:lvl w:ilvl="4">
      <w:start w:val="1"/>
      <w:numFmt w:val="lowerLetter"/>
      <w:lvlText w:val="(%5)"/>
      <w:lvlJc w:val="left"/>
      <w:pPr>
        <w:ind w:left="1443" w:hanging="360"/>
      </w:pPr>
    </w:lvl>
    <w:lvl w:ilvl="5">
      <w:start w:val="1"/>
      <w:numFmt w:val="lowerRoman"/>
      <w:lvlText w:val="(%6)"/>
      <w:lvlJc w:val="left"/>
      <w:pPr>
        <w:ind w:left="1803" w:hanging="360"/>
      </w:pPr>
    </w:lvl>
    <w:lvl w:ilvl="6">
      <w:start w:val="1"/>
      <w:numFmt w:val="decimal"/>
      <w:lvlText w:val="%7."/>
      <w:lvlJc w:val="left"/>
      <w:pPr>
        <w:ind w:left="2163" w:hanging="360"/>
      </w:pPr>
    </w:lvl>
    <w:lvl w:ilvl="7">
      <w:start w:val="1"/>
      <w:numFmt w:val="lowerLetter"/>
      <w:lvlText w:val="%8."/>
      <w:lvlJc w:val="left"/>
      <w:pPr>
        <w:ind w:left="2523" w:hanging="360"/>
      </w:pPr>
    </w:lvl>
    <w:lvl w:ilvl="8">
      <w:start w:val="1"/>
      <w:numFmt w:val="lowerRoman"/>
      <w:lvlText w:val="%9."/>
      <w:lvlJc w:val="left"/>
      <w:pPr>
        <w:ind w:left="2883" w:hanging="360"/>
      </w:pPr>
    </w:lvl>
  </w:abstractNum>
  <w:abstractNum w:abstractNumId="6" w15:restartNumberingAfterBreak="0">
    <w:nsid w:val="36E77024"/>
    <w:multiLevelType w:val="multilevel"/>
    <w:tmpl w:val="0C3EF78A"/>
    <w:lvl w:ilvl="0">
      <w:start w:val="1"/>
      <w:numFmt w:val="decimal"/>
      <w:lvlText w:val="Čl. %1"/>
      <w:lvlJc w:val="left"/>
      <w:pPr>
        <w:ind w:left="0" w:firstLine="113"/>
      </w:pPr>
      <w:rPr>
        <w:b/>
        <w:i w:val="0"/>
        <w:smallCaps w:val="0"/>
        <w:strike w:val="0"/>
        <w:color w:val="000000"/>
        <w:u w:val="none"/>
        <w:vertAlign w:val="baseline"/>
      </w:rPr>
    </w:lvl>
    <w:lvl w:ilvl="1">
      <w:start w:val="3"/>
      <w:numFmt w:val="decimal"/>
      <w:lvlText w:val="(%2)"/>
      <w:lvlJc w:val="left"/>
      <w:pPr>
        <w:ind w:left="284" w:firstLine="0"/>
      </w:pPr>
      <w:rPr>
        <w:rFonts w:ascii="Arial" w:eastAsia="Arial" w:hAnsi="Arial" w:cs="Arial"/>
      </w:rPr>
    </w:lvl>
    <w:lvl w:ilvl="2">
      <w:start w:val="1"/>
      <w:numFmt w:val="lowerLetter"/>
      <w:lvlText w:val="%3)"/>
      <w:lvlJc w:val="left"/>
      <w:pPr>
        <w:ind w:left="720" w:hanging="357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077" w:hanging="357"/>
      </w:pPr>
    </w:lvl>
    <w:lvl w:ilvl="4">
      <w:start w:val="1"/>
      <w:numFmt w:val="lowerLetter"/>
      <w:lvlText w:val="(%5)"/>
      <w:lvlJc w:val="left"/>
      <w:pPr>
        <w:ind w:left="1443" w:hanging="360"/>
      </w:pPr>
    </w:lvl>
    <w:lvl w:ilvl="5">
      <w:start w:val="1"/>
      <w:numFmt w:val="lowerRoman"/>
      <w:lvlText w:val="(%6)"/>
      <w:lvlJc w:val="left"/>
      <w:pPr>
        <w:ind w:left="1803" w:hanging="360"/>
      </w:pPr>
    </w:lvl>
    <w:lvl w:ilvl="6">
      <w:start w:val="1"/>
      <w:numFmt w:val="decimal"/>
      <w:lvlText w:val="%7."/>
      <w:lvlJc w:val="left"/>
      <w:pPr>
        <w:ind w:left="2163" w:hanging="360"/>
      </w:pPr>
    </w:lvl>
    <w:lvl w:ilvl="7">
      <w:start w:val="1"/>
      <w:numFmt w:val="lowerLetter"/>
      <w:lvlText w:val="%8."/>
      <w:lvlJc w:val="left"/>
      <w:pPr>
        <w:ind w:left="2523" w:hanging="360"/>
      </w:pPr>
    </w:lvl>
    <w:lvl w:ilvl="8">
      <w:start w:val="1"/>
      <w:numFmt w:val="lowerRoman"/>
      <w:lvlText w:val="%9."/>
      <w:lvlJc w:val="left"/>
      <w:pPr>
        <w:ind w:left="2883" w:hanging="360"/>
      </w:pPr>
    </w:lvl>
  </w:abstractNum>
  <w:abstractNum w:abstractNumId="7" w15:restartNumberingAfterBreak="0">
    <w:nsid w:val="388349BB"/>
    <w:multiLevelType w:val="multilevel"/>
    <w:tmpl w:val="0C3EF78A"/>
    <w:lvl w:ilvl="0">
      <w:start w:val="1"/>
      <w:numFmt w:val="decimal"/>
      <w:lvlText w:val="Čl. %1"/>
      <w:lvlJc w:val="left"/>
      <w:pPr>
        <w:ind w:left="0" w:firstLine="113"/>
      </w:pPr>
      <w:rPr>
        <w:b/>
        <w:i w:val="0"/>
        <w:smallCaps w:val="0"/>
        <w:strike w:val="0"/>
        <w:color w:val="000000"/>
        <w:u w:val="none"/>
        <w:vertAlign w:val="baseline"/>
      </w:rPr>
    </w:lvl>
    <w:lvl w:ilvl="1">
      <w:start w:val="3"/>
      <w:numFmt w:val="decimal"/>
      <w:lvlText w:val="(%2)"/>
      <w:lvlJc w:val="left"/>
      <w:pPr>
        <w:ind w:left="284" w:firstLine="0"/>
      </w:pPr>
      <w:rPr>
        <w:rFonts w:ascii="Arial" w:eastAsia="Arial" w:hAnsi="Arial" w:cs="Arial"/>
      </w:rPr>
    </w:lvl>
    <w:lvl w:ilvl="2">
      <w:start w:val="1"/>
      <w:numFmt w:val="lowerLetter"/>
      <w:lvlText w:val="%3)"/>
      <w:lvlJc w:val="left"/>
      <w:pPr>
        <w:ind w:left="720" w:hanging="357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077" w:hanging="357"/>
      </w:pPr>
    </w:lvl>
    <w:lvl w:ilvl="4">
      <w:start w:val="1"/>
      <w:numFmt w:val="lowerLetter"/>
      <w:lvlText w:val="(%5)"/>
      <w:lvlJc w:val="left"/>
      <w:pPr>
        <w:ind w:left="1443" w:hanging="360"/>
      </w:pPr>
    </w:lvl>
    <w:lvl w:ilvl="5">
      <w:start w:val="1"/>
      <w:numFmt w:val="lowerRoman"/>
      <w:lvlText w:val="(%6)"/>
      <w:lvlJc w:val="left"/>
      <w:pPr>
        <w:ind w:left="1803" w:hanging="360"/>
      </w:pPr>
    </w:lvl>
    <w:lvl w:ilvl="6">
      <w:start w:val="1"/>
      <w:numFmt w:val="decimal"/>
      <w:lvlText w:val="%7."/>
      <w:lvlJc w:val="left"/>
      <w:pPr>
        <w:ind w:left="2163" w:hanging="360"/>
      </w:pPr>
    </w:lvl>
    <w:lvl w:ilvl="7">
      <w:start w:val="1"/>
      <w:numFmt w:val="lowerLetter"/>
      <w:lvlText w:val="%8."/>
      <w:lvlJc w:val="left"/>
      <w:pPr>
        <w:ind w:left="2523" w:hanging="360"/>
      </w:pPr>
    </w:lvl>
    <w:lvl w:ilvl="8">
      <w:start w:val="1"/>
      <w:numFmt w:val="lowerRoman"/>
      <w:lvlText w:val="%9."/>
      <w:lvlJc w:val="left"/>
      <w:pPr>
        <w:ind w:left="2883" w:hanging="360"/>
      </w:pPr>
    </w:lvl>
  </w:abstractNum>
  <w:abstractNum w:abstractNumId="8" w15:restartNumberingAfterBreak="0">
    <w:nsid w:val="3EEC1C0F"/>
    <w:multiLevelType w:val="multilevel"/>
    <w:tmpl w:val="0C3EF78A"/>
    <w:lvl w:ilvl="0">
      <w:start w:val="1"/>
      <w:numFmt w:val="decimal"/>
      <w:lvlText w:val="Čl. %1"/>
      <w:lvlJc w:val="left"/>
      <w:pPr>
        <w:ind w:left="0" w:firstLine="113"/>
      </w:pPr>
      <w:rPr>
        <w:b/>
        <w:i w:val="0"/>
        <w:smallCaps w:val="0"/>
        <w:strike w:val="0"/>
        <w:color w:val="000000"/>
        <w:u w:val="none"/>
        <w:vertAlign w:val="baseline"/>
      </w:rPr>
    </w:lvl>
    <w:lvl w:ilvl="1">
      <w:start w:val="3"/>
      <w:numFmt w:val="decimal"/>
      <w:lvlText w:val="(%2)"/>
      <w:lvlJc w:val="left"/>
      <w:pPr>
        <w:ind w:left="284" w:firstLine="0"/>
      </w:pPr>
      <w:rPr>
        <w:rFonts w:ascii="Arial" w:eastAsia="Arial" w:hAnsi="Arial" w:cs="Arial"/>
      </w:rPr>
    </w:lvl>
    <w:lvl w:ilvl="2">
      <w:start w:val="1"/>
      <w:numFmt w:val="lowerLetter"/>
      <w:lvlText w:val="%3)"/>
      <w:lvlJc w:val="left"/>
      <w:pPr>
        <w:ind w:left="720" w:hanging="357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077" w:hanging="357"/>
      </w:pPr>
    </w:lvl>
    <w:lvl w:ilvl="4">
      <w:start w:val="1"/>
      <w:numFmt w:val="lowerLetter"/>
      <w:lvlText w:val="(%5)"/>
      <w:lvlJc w:val="left"/>
      <w:pPr>
        <w:ind w:left="1443" w:hanging="360"/>
      </w:pPr>
    </w:lvl>
    <w:lvl w:ilvl="5">
      <w:start w:val="1"/>
      <w:numFmt w:val="lowerRoman"/>
      <w:lvlText w:val="(%6)"/>
      <w:lvlJc w:val="left"/>
      <w:pPr>
        <w:ind w:left="1803" w:hanging="360"/>
      </w:pPr>
    </w:lvl>
    <w:lvl w:ilvl="6">
      <w:start w:val="1"/>
      <w:numFmt w:val="decimal"/>
      <w:lvlText w:val="%7."/>
      <w:lvlJc w:val="left"/>
      <w:pPr>
        <w:ind w:left="2163" w:hanging="360"/>
      </w:pPr>
    </w:lvl>
    <w:lvl w:ilvl="7">
      <w:start w:val="1"/>
      <w:numFmt w:val="lowerLetter"/>
      <w:lvlText w:val="%8."/>
      <w:lvlJc w:val="left"/>
      <w:pPr>
        <w:ind w:left="2523" w:hanging="360"/>
      </w:pPr>
    </w:lvl>
    <w:lvl w:ilvl="8">
      <w:start w:val="1"/>
      <w:numFmt w:val="lowerRoman"/>
      <w:lvlText w:val="%9."/>
      <w:lvlJc w:val="left"/>
      <w:pPr>
        <w:ind w:left="2883" w:hanging="360"/>
      </w:pPr>
    </w:lvl>
  </w:abstractNum>
  <w:abstractNum w:abstractNumId="9" w15:restartNumberingAfterBreak="0">
    <w:nsid w:val="40F95D36"/>
    <w:multiLevelType w:val="multilevel"/>
    <w:tmpl w:val="1480CA3C"/>
    <w:lvl w:ilvl="0">
      <w:start w:val="1"/>
      <w:numFmt w:val="decimal"/>
      <w:pStyle w:val="lnok"/>
      <w:lvlText w:val="Čl. %1"/>
      <w:lvlJc w:val="left"/>
      <w:pPr>
        <w:tabs>
          <w:tab w:val="num" w:pos="833"/>
        </w:tabs>
        <w:ind w:firstLine="113"/>
      </w:pPr>
      <w:rPr>
        <w:rFonts w:cs="Times New Roman" w:hint="default"/>
      </w:rPr>
    </w:lvl>
    <w:lvl w:ilvl="1">
      <w:start w:val="1"/>
      <w:numFmt w:val="decimal"/>
      <w:pStyle w:val="odsek"/>
      <w:lvlText w:val="(%2)"/>
      <w:lvlJc w:val="left"/>
      <w:pPr>
        <w:tabs>
          <w:tab w:val="num" w:pos="510"/>
        </w:tabs>
      </w:pPr>
      <w:rPr>
        <w:rFonts w:ascii="Arial" w:hAnsi="Arial" w:cs="Arial"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35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077"/>
        </w:tabs>
        <w:ind w:left="1077" w:hanging="35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cs="Times New Roman" w:hint="default"/>
      </w:rPr>
    </w:lvl>
  </w:abstractNum>
  <w:abstractNum w:abstractNumId="10" w15:restartNumberingAfterBreak="0">
    <w:nsid w:val="63556D34"/>
    <w:multiLevelType w:val="hybridMultilevel"/>
    <w:tmpl w:val="4CAE0BCA"/>
    <w:lvl w:ilvl="0" w:tplc="8A6CC3C8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D10285F"/>
    <w:multiLevelType w:val="hybridMultilevel"/>
    <w:tmpl w:val="0AD85F7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6731263">
    <w:abstractNumId w:val="0"/>
  </w:num>
  <w:num w:numId="2" w16cid:durableId="1666977989">
    <w:abstractNumId w:val="9"/>
  </w:num>
  <w:num w:numId="3" w16cid:durableId="1207378665">
    <w:abstractNumId w:val="2"/>
  </w:num>
  <w:num w:numId="4" w16cid:durableId="2787837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09334493">
    <w:abstractNumId w:val="11"/>
  </w:num>
  <w:num w:numId="6" w16cid:durableId="1831869206">
    <w:abstractNumId w:val="10"/>
  </w:num>
  <w:num w:numId="7" w16cid:durableId="249127048">
    <w:abstractNumId w:val="4"/>
  </w:num>
  <w:num w:numId="8" w16cid:durableId="944774864">
    <w:abstractNumId w:val="1"/>
  </w:num>
  <w:num w:numId="9" w16cid:durableId="1874344431">
    <w:abstractNumId w:val="3"/>
  </w:num>
  <w:num w:numId="10" w16cid:durableId="1476987189">
    <w:abstractNumId w:val="5"/>
  </w:num>
  <w:num w:numId="11" w16cid:durableId="103230350">
    <w:abstractNumId w:val="7"/>
  </w:num>
  <w:num w:numId="12" w16cid:durableId="2006736446">
    <w:abstractNumId w:val="6"/>
  </w:num>
  <w:num w:numId="13" w16cid:durableId="5944399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65334033">
    <w:abstractNumId w:val="9"/>
  </w:num>
  <w:num w:numId="15" w16cid:durableId="14830400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D9B"/>
    <w:rsid w:val="000103B0"/>
    <w:rsid w:val="0001545C"/>
    <w:rsid w:val="000234D6"/>
    <w:rsid w:val="0002364E"/>
    <w:rsid w:val="00024CEC"/>
    <w:rsid w:val="000261D2"/>
    <w:rsid w:val="00027F67"/>
    <w:rsid w:val="00045734"/>
    <w:rsid w:val="00050E04"/>
    <w:rsid w:val="00052728"/>
    <w:rsid w:val="000602E5"/>
    <w:rsid w:val="00060858"/>
    <w:rsid w:val="0006565F"/>
    <w:rsid w:val="00073FCB"/>
    <w:rsid w:val="00077505"/>
    <w:rsid w:val="000901F6"/>
    <w:rsid w:val="00095C30"/>
    <w:rsid w:val="00095F9D"/>
    <w:rsid w:val="00096625"/>
    <w:rsid w:val="00097CBA"/>
    <w:rsid w:val="000A0DF1"/>
    <w:rsid w:val="000B0491"/>
    <w:rsid w:val="000B3728"/>
    <w:rsid w:val="000B37DA"/>
    <w:rsid w:val="000B3923"/>
    <w:rsid w:val="000B5DEA"/>
    <w:rsid w:val="000C69EA"/>
    <w:rsid w:val="000E729F"/>
    <w:rsid w:val="000F02C0"/>
    <w:rsid w:val="000F2D74"/>
    <w:rsid w:val="000F762A"/>
    <w:rsid w:val="00100897"/>
    <w:rsid w:val="00103787"/>
    <w:rsid w:val="00104275"/>
    <w:rsid w:val="00126B2F"/>
    <w:rsid w:val="0012739F"/>
    <w:rsid w:val="0013546E"/>
    <w:rsid w:val="00137193"/>
    <w:rsid w:val="001518A7"/>
    <w:rsid w:val="0015230F"/>
    <w:rsid w:val="00152C13"/>
    <w:rsid w:val="0016436E"/>
    <w:rsid w:val="00176E64"/>
    <w:rsid w:val="001800D8"/>
    <w:rsid w:val="00184E06"/>
    <w:rsid w:val="00184F04"/>
    <w:rsid w:val="001A31A1"/>
    <w:rsid w:val="001A4593"/>
    <w:rsid w:val="001A5895"/>
    <w:rsid w:val="001B0933"/>
    <w:rsid w:val="001B1965"/>
    <w:rsid w:val="001E1482"/>
    <w:rsid w:val="001F2C0D"/>
    <w:rsid w:val="001F3EE4"/>
    <w:rsid w:val="001F7A47"/>
    <w:rsid w:val="00200C64"/>
    <w:rsid w:val="0020650B"/>
    <w:rsid w:val="00210F3C"/>
    <w:rsid w:val="002175B0"/>
    <w:rsid w:val="00226029"/>
    <w:rsid w:val="00227156"/>
    <w:rsid w:val="00233131"/>
    <w:rsid w:val="002335DB"/>
    <w:rsid w:val="00242264"/>
    <w:rsid w:val="0025029A"/>
    <w:rsid w:val="00256AC9"/>
    <w:rsid w:val="002574B9"/>
    <w:rsid w:val="00264423"/>
    <w:rsid w:val="00264429"/>
    <w:rsid w:val="002721D7"/>
    <w:rsid w:val="002749E7"/>
    <w:rsid w:val="00276F19"/>
    <w:rsid w:val="00284481"/>
    <w:rsid w:val="0028458A"/>
    <w:rsid w:val="0028574D"/>
    <w:rsid w:val="0028757D"/>
    <w:rsid w:val="002942CB"/>
    <w:rsid w:val="0029641E"/>
    <w:rsid w:val="002A13EB"/>
    <w:rsid w:val="002B0D9C"/>
    <w:rsid w:val="002C6FE2"/>
    <w:rsid w:val="002D080F"/>
    <w:rsid w:val="002E00E6"/>
    <w:rsid w:val="002F5BDC"/>
    <w:rsid w:val="00301AF9"/>
    <w:rsid w:val="00302215"/>
    <w:rsid w:val="003023FE"/>
    <w:rsid w:val="00304983"/>
    <w:rsid w:val="0030526C"/>
    <w:rsid w:val="00310E98"/>
    <w:rsid w:val="00311590"/>
    <w:rsid w:val="0031466A"/>
    <w:rsid w:val="00322F6B"/>
    <w:rsid w:val="00323C64"/>
    <w:rsid w:val="003347A6"/>
    <w:rsid w:val="00336919"/>
    <w:rsid w:val="00337CA0"/>
    <w:rsid w:val="0035350F"/>
    <w:rsid w:val="00362B7E"/>
    <w:rsid w:val="003653AF"/>
    <w:rsid w:val="003805DA"/>
    <w:rsid w:val="00387F2E"/>
    <w:rsid w:val="00395090"/>
    <w:rsid w:val="00395CB9"/>
    <w:rsid w:val="003A220C"/>
    <w:rsid w:val="003A2CA8"/>
    <w:rsid w:val="003B4F21"/>
    <w:rsid w:val="003B5D8F"/>
    <w:rsid w:val="003B7F37"/>
    <w:rsid w:val="003C448D"/>
    <w:rsid w:val="003C53C3"/>
    <w:rsid w:val="003C600A"/>
    <w:rsid w:val="003D11A4"/>
    <w:rsid w:val="003D375F"/>
    <w:rsid w:val="003D7835"/>
    <w:rsid w:val="003D78CD"/>
    <w:rsid w:val="003E1599"/>
    <w:rsid w:val="003E5835"/>
    <w:rsid w:val="003E6481"/>
    <w:rsid w:val="003F49C6"/>
    <w:rsid w:val="003F55C0"/>
    <w:rsid w:val="003F7D7D"/>
    <w:rsid w:val="00400331"/>
    <w:rsid w:val="00402CBB"/>
    <w:rsid w:val="0040370A"/>
    <w:rsid w:val="004141C2"/>
    <w:rsid w:val="00421791"/>
    <w:rsid w:val="0042229C"/>
    <w:rsid w:val="004228F0"/>
    <w:rsid w:val="00436669"/>
    <w:rsid w:val="00440098"/>
    <w:rsid w:val="00442CD7"/>
    <w:rsid w:val="004432AE"/>
    <w:rsid w:val="004462C2"/>
    <w:rsid w:val="0044654B"/>
    <w:rsid w:val="0044793F"/>
    <w:rsid w:val="00451A33"/>
    <w:rsid w:val="00451C62"/>
    <w:rsid w:val="00453B84"/>
    <w:rsid w:val="00454A63"/>
    <w:rsid w:val="00465C29"/>
    <w:rsid w:val="0047211E"/>
    <w:rsid w:val="00473326"/>
    <w:rsid w:val="00473548"/>
    <w:rsid w:val="00476C70"/>
    <w:rsid w:val="00485CD8"/>
    <w:rsid w:val="00492192"/>
    <w:rsid w:val="004A6313"/>
    <w:rsid w:val="004B1FD6"/>
    <w:rsid w:val="004C2259"/>
    <w:rsid w:val="004C3281"/>
    <w:rsid w:val="004C3F68"/>
    <w:rsid w:val="004D249A"/>
    <w:rsid w:val="004D4064"/>
    <w:rsid w:val="004D4364"/>
    <w:rsid w:val="004D43DA"/>
    <w:rsid w:val="004F0EBD"/>
    <w:rsid w:val="00514F0B"/>
    <w:rsid w:val="00517320"/>
    <w:rsid w:val="00527605"/>
    <w:rsid w:val="00535D35"/>
    <w:rsid w:val="00544CCE"/>
    <w:rsid w:val="005520B9"/>
    <w:rsid w:val="00552140"/>
    <w:rsid w:val="00555D0E"/>
    <w:rsid w:val="00557241"/>
    <w:rsid w:val="00562366"/>
    <w:rsid w:val="00562678"/>
    <w:rsid w:val="005633C1"/>
    <w:rsid w:val="0056470C"/>
    <w:rsid w:val="00570FF0"/>
    <w:rsid w:val="005769DD"/>
    <w:rsid w:val="00577F5F"/>
    <w:rsid w:val="00583501"/>
    <w:rsid w:val="00583830"/>
    <w:rsid w:val="0058553E"/>
    <w:rsid w:val="00585E1B"/>
    <w:rsid w:val="005920C8"/>
    <w:rsid w:val="00592510"/>
    <w:rsid w:val="005925DB"/>
    <w:rsid w:val="005A06D4"/>
    <w:rsid w:val="005A5E25"/>
    <w:rsid w:val="005A6AFC"/>
    <w:rsid w:val="005A6E64"/>
    <w:rsid w:val="005C1E2D"/>
    <w:rsid w:val="005D2F51"/>
    <w:rsid w:val="005D41F8"/>
    <w:rsid w:val="005D7B1F"/>
    <w:rsid w:val="005E16C9"/>
    <w:rsid w:val="005E485F"/>
    <w:rsid w:val="005E4AB7"/>
    <w:rsid w:val="005E6BE1"/>
    <w:rsid w:val="005F52B6"/>
    <w:rsid w:val="005F52F9"/>
    <w:rsid w:val="00601F95"/>
    <w:rsid w:val="00602C57"/>
    <w:rsid w:val="0061159D"/>
    <w:rsid w:val="00611DF7"/>
    <w:rsid w:val="006139FB"/>
    <w:rsid w:val="00620A7E"/>
    <w:rsid w:val="00642FF5"/>
    <w:rsid w:val="00645C22"/>
    <w:rsid w:val="00646372"/>
    <w:rsid w:val="0065278D"/>
    <w:rsid w:val="00674410"/>
    <w:rsid w:val="0067671E"/>
    <w:rsid w:val="00681419"/>
    <w:rsid w:val="0068434F"/>
    <w:rsid w:val="00684396"/>
    <w:rsid w:val="00687A0E"/>
    <w:rsid w:val="0069310B"/>
    <w:rsid w:val="00694CBE"/>
    <w:rsid w:val="006A252B"/>
    <w:rsid w:val="006A4B59"/>
    <w:rsid w:val="006A54C1"/>
    <w:rsid w:val="006A7AD6"/>
    <w:rsid w:val="006D1F6F"/>
    <w:rsid w:val="006D55C4"/>
    <w:rsid w:val="006D5B21"/>
    <w:rsid w:val="006D7668"/>
    <w:rsid w:val="006E2E77"/>
    <w:rsid w:val="006F1013"/>
    <w:rsid w:val="00702249"/>
    <w:rsid w:val="007101C6"/>
    <w:rsid w:val="00710E0B"/>
    <w:rsid w:val="00713EB6"/>
    <w:rsid w:val="00733EB1"/>
    <w:rsid w:val="007422FA"/>
    <w:rsid w:val="00750FBB"/>
    <w:rsid w:val="00752713"/>
    <w:rsid w:val="007567DB"/>
    <w:rsid w:val="007707C3"/>
    <w:rsid w:val="00770B54"/>
    <w:rsid w:val="00774663"/>
    <w:rsid w:val="007826E9"/>
    <w:rsid w:val="0078732D"/>
    <w:rsid w:val="007A4B88"/>
    <w:rsid w:val="007A54CD"/>
    <w:rsid w:val="007B1597"/>
    <w:rsid w:val="007B3A9F"/>
    <w:rsid w:val="007B4DCC"/>
    <w:rsid w:val="007C2417"/>
    <w:rsid w:val="007D0674"/>
    <w:rsid w:val="007D214A"/>
    <w:rsid w:val="007D546F"/>
    <w:rsid w:val="007D7EC2"/>
    <w:rsid w:val="007E7E9B"/>
    <w:rsid w:val="007F256E"/>
    <w:rsid w:val="007F2F89"/>
    <w:rsid w:val="0080062B"/>
    <w:rsid w:val="00800A93"/>
    <w:rsid w:val="00800C25"/>
    <w:rsid w:val="0080187B"/>
    <w:rsid w:val="008079D1"/>
    <w:rsid w:val="00807E1B"/>
    <w:rsid w:val="00811452"/>
    <w:rsid w:val="0081737A"/>
    <w:rsid w:val="008226AC"/>
    <w:rsid w:val="008312B2"/>
    <w:rsid w:val="00832C5A"/>
    <w:rsid w:val="00836196"/>
    <w:rsid w:val="00840BC5"/>
    <w:rsid w:val="0084171B"/>
    <w:rsid w:val="00843D53"/>
    <w:rsid w:val="0085046D"/>
    <w:rsid w:val="00855019"/>
    <w:rsid w:val="00855EE2"/>
    <w:rsid w:val="008665F8"/>
    <w:rsid w:val="00871C1C"/>
    <w:rsid w:val="00880274"/>
    <w:rsid w:val="008921BB"/>
    <w:rsid w:val="008948DB"/>
    <w:rsid w:val="00896B3F"/>
    <w:rsid w:val="008A0D4A"/>
    <w:rsid w:val="008A1199"/>
    <w:rsid w:val="008B1B2A"/>
    <w:rsid w:val="008D60F9"/>
    <w:rsid w:val="008E06EA"/>
    <w:rsid w:val="008E30E7"/>
    <w:rsid w:val="008F59DC"/>
    <w:rsid w:val="009015A4"/>
    <w:rsid w:val="009022CC"/>
    <w:rsid w:val="0090303A"/>
    <w:rsid w:val="009068A0"/>
    <w:rsid w:val="00912457"/>
    <w:rsid w:val="0091315A"/>
    <w:rsid w:val="00914D36"/>
    <w:rsid w:val="00915605"/>
    <w:rsid w:val="00924FB3"/>
    <w:rsid w:val="00933D50"/>
    <w:rsid w:val="00934560"/>
    <w:rsid w:val="00937341"/>
    <w:rsid w:val="009426C7"/>
    <w:rsid w:val="009448CC"/>
    <w:rsid w:val="00947086"/>
    <w:rsid w:val="0094782A"/>
    <w:rsid w:val="00954645"/>
    <w:rsid w:val="009621E5"/>
    <w:rsid w:val="009651CA"/>
    <w:rsid w:val="009651D9"/>
    <w:rsid w:val="00972FD2"/>
    <w:rsid w:val="00980B9A"/>
    <w:rsid w:val="00983652"/>
    <w:rsid w:val="00987CA0"/>
    <w:rsid w:val="00996F43"/>
    <w:rsid w:val="009A1DAD"/>
    <w:rsid w:val="009A39CD"/>
    <w:rsid w:val="009A7260"/>
    <w:rsid w:val="009B0234"/>
    <w:rsid w:val="009B4DDC"/>
    <w:rsid w:val="009B5BC0"/>
    <w:rsid w:val="009C4B01"/>
    <w:rsid w:val="009D6A92"/>
    <w:rsid w:val="009E320D"/>
    <w:rsid w:val="009E687C"/>
    <w:rsid w:val="00A02DDE"/>
    <w:rsid w:val="00A0711E"/>
    <w:rsid w:val="00A1567E"/>
    <w:rsid w:val="00A20076"/>
    <w:rsid w:val="00A273EE"/>
    <w:rsid w:val="00A340D6"/>
    <w:rsid w:val="00A34892"/>
    <w:rsid w:val="00A409F4"/>
    <w:rsid w:val="00A53967"/>
    <w:rsid w:val="00A55E83"/>
    <w:rsid w:val="00A566CD"/>
    <w:rsid w:val="00A62C11"/>
    <w:rsid w:val="00A62DC7"/>
    <w:rsid w:val="00A65766"/>
    <w:rsid w:val="00A66168"/>
    <w:rsid w:val="00A72937"/>
    <w:rsid w:val="00A76C57"/>
    <w:rsid w:val="00A816A7"/>
    <w:rsid w:val="00A940FD"/>
    <w:rsid w:val="00AA0574"/>
    <w:rsid w:val="00AA536A"/>
    <w:rsid w:val="00AA5BF3"/>
    <w:rsid w:val="00AA62BB"/>
    <w:rsid w:val="00AC064B"/>
    <w:rsid w:val="00AD3261"/>
    <w:rsid w:val="00AD43E7"/>
    <w:rsid w:val="00AE093E"/>
    <w:rsid w:val="00AE6118"/>
    <w:rsid w:val="00AF1C2D"/>
    <w:rsid w:val="00AF209E"/>
    <w:rsid w:val="00AF3261"/>
    <w:rsid w:val="00AF4374"/>
    <w:rsid w:val="00AF505B"/>
    <w:rsid w:val="00B0045F"/>
    <w:rsid w:val="00B01319"/>
    <w:rsid w:val="00B02FBE"/>
    <w:rsid w:val="00B034AB"/>
    <w:rsid w:val="00B243B3"/>
    <w:rsid w:val="00B35215"/>
    <w:rsid w:val="00B412D2"/>
    <w:rsid w:val="00B43D44"/>
    <w:rsid w:val="00B43E84"/>
    <w:rsid w:val="00B5674C"/>
    <w:rsid w:val="00B56D21"/>
    <w:rsid w:val="00B57815"/>
    <w:rsid w:val="00B631CD"/>
    <w:rsid w:val="00B63703"/>
    <w:rsid w:val="00B64ABD"/>
    <w:rsid w:val="00B6646B"/>
    <w:rsid w:val="00B73475"/>
    <w:rsid w:val="00B73815"/>
    <w:rsid w:val="00B73824"/>
    <w:rsid w:val="00B7465C"/>
    <w:rsid w:val="00B74708"/>
    <w:rsid w:val="00B76FD2"/>
    <w:rsid w:val="00B8037F"/>
    <w:rsid w:val="00B93F37"/>
    <w:rsid w:val="00B94148"/>
    <w:rsid w:val="00B95751"/>
    <w:rsid w:val="00BA1E2C"/>
    <w:rsid w:val="00BA2282"/>
    <w:rsid w:val="00BA2BDE"/>
    <w:rsid w:val="00BA552D"/>
    <w:rsid w:val="00BB199B"/>
    <w:rsid w:val="00BB2E85"/>
    <w:rsid w:val="00BB6CAD"/>
    <w:rsid w:val="00BB6D01"/>
    <w:rsid w:val="00BB6FFC"/>
    <w:rsid w:val="00BB71E3"/>
    <w:rsid w:val="00BC6DB8"/>
    <w:rsid w:val="00BD36B3"/>
    <w:rsid w:val="00BD3DE4"/>
    <w:rsid w:val="00BD50EF"/>
    <w:rsid w:val="00BF1CD1"/>
    <w:rsid w:val="00BF3E6A"/>
    <w:rsid w:val="00BF4307"/>
    <w:rsid w:val="00BF751C"/>
    <w:rsid w:val="00C023A8"/>
    <w:rsid w:val="00C07B72"/>
    <w:rsid w:val="00C10FF5"/>
    <w:rsid w:val="00C14300"/>
    <w:rsid w:val="00C14746"/>
    <w:rsid w:val="00C14993"/>
    <w:rsid w:val="00C14FB1"/>
    <w:rsid w:val="00C3109D"/>
    <w:rsid w:val="00C3140D"/>
    <w:rsid w:val="00C37B2E"/>
    <w:rsid w:val="00C44481"/>
    <w:rsid w:val="00C465B6"/>
    <w:rsid w:val="00C47893"/>
    <w:rsid w:val="00C53FBC"/>
    <w:rsid w:val="00C5642D"/>
    <w:rsid w:val="00C60628"/>
    <w:rsid w:val="00C714AC"/>
    <w:rsid w:val="00C762B6"/>
    <w:rsid w:val="00C7701E"/>
    <w:rsid w:val="00C96FB4"/>
    <w:rsid w:val="00CA0009"/>
    <w:rsid w:val="00CA6F4B"/>
    <w:rsid w:val="00CB4309"/>
    <w:rsid w:val="00CD7795"/>
    <w:rsid w:val="00CE0908"/>
    <w:rsid w:val="00CF1AFD"/>
    <w:rsid w:val="00D00E2C"/>
    <w:rsid w:val="00D0172C"/>
    <w:rsid w:val="00D07CA2"/>
    <w:rsid w:val="00D17BD2"/>
    <w:rsid w:val="00D2390A"/>
    <w:rsid w:val="00D23EB1"/>
    <w:rsid w:val="00D27248"/>
    <w:rsid w:val="00D27AB2"/>
    <w:rsid w:val="00D36E8B"/>
    <w:rsid w:val="00D4208A"/>
    <w:rsid w:val="00D4309C"/>
    <w:rsid w:val="00D51AE0"/>
    <w:rsid w:val="00D535A1"/>
    <w:rsid w:val="00D53727"/>
    <w:rsid w:val="00D6405D"/>
    <w:rsid w:val="00D64166"/>
    <w:rsid w:val="00D7093F"/>
    <w:rsid w:val="00D7532C"/>
    <w:rsid w:val="00D828E4"/>
    <w:rsid w:val="00D90007"/>
    <w:rsid w:val="00D961D1"/>
    <w:rsid w:val="00DA650C"/>
    <w:rsid w:val="00DB560F"/>
    <w:rsid w:val="00DC66D7"/>
    <w:rsid w:val="00DD38B2"/>
    <w:rsid w:val="00DD5C0C"/>
    <w:rsid w:val="00DD7179"/>
    <w:rsid w:val="00DD75C5"/>
    <w:rsid w:val="00DF6101"/>
    <w:rsid w:val="00E00524"/>
    <w:rsid w:val="00E03485"/>
    <w:rsid w:val="00E03EA8"/>
    <w:rsid w:val="00E056F0"/>
    <w:rsid w:val="00E05C3A"/>
    <w:rsid w:val="00E05F37"/>
    <w:rsid w:val="00E20C16"/>
    <w:rsid w:val="00E22BBD"/>
    <w:rsid w:val="00E239A6"/>
    <w:rsid w:val="00E27547"/>
    <w:rsid w:val="00E30C36"/>
    <w:rsid w:val="00E35C0F"/>
    <w:rsid w:val="00E42FF8"/>
    <w:rsid w:val="00E63035"/>
    <w:rsid w:val="00E72F0C"/>
    <w:rsid w:val="00E77BA5"/>
    <w:rsid w:val="00E80502"/>
    <w:rsid w:val="00E842C4"/>
    <w:rsid w:val="00E85682"/>
    <w:rsid w:val="00E86250"/>
    <w:rsid w:val="00EA0BFF"/>
    <w:rsid w:val="00EB0C8E"/>
    <w:rsid w:val="00EB2486"/>
    <w:rsid w:val="00EB4CD1"/>
    <w:rsid w:val="00EC106D"/>
    <w:rsid w:val="00EC369F"/>
    <w:rsid w:val="00EC626C"/>
    <w:rsid w:val="00ED0335"/>
    <w:rsid w:val="00EE3521"/>
    <w:rsid w:val="00EF0613"/>
    <w:rsid w:val="00EF420B"/>
    <w:rsid w:val="00F07CDC"/>
    <w:rsid w:val="00F166F5"/>
    <w:rsid w:val="00F234EA"/>
    <w:rsid w:val="00F2385F"/>
    <w:rsid w:val="00F314F9"/>
    <w:rsid w:val="00F31C9C"/>
    <w:rsid w:val="00F31EE7"/>
    <w:rsid w:val="00F32C58"/>
    <w:rsid w:val="00F33D28"/>
    <w:rsid w:val="00F35286"/>
    <w:rsid w:val="00F36438"/>
    <w:rsid w:val="00F40D6E"/>
    <w:rsid w:val="00F40D9B"/>
    <w:rsid w:val="00F40E66"/>
    <w:rsid w:val="00F433E9"/>
    <w:rsid w:val="00F50F92"/>
    <w:rsid w:val="00F72E80"/>
    <w:rsid w:val="00F73711"/>
    <w:rsid w:val="00F7728A"/>
    <w:rsid w:val="00F84E60"/>
    <w:rsid w:val="00F91953"/>
    <w:rsid w:val="00F9756E"/>
    <w:rsid w:val="00F977E6"/>
    <w:rsid w:val="00FA38EA"/>
    <w:rsid w:val="00FA4D07"/>
    <w:rsid w:val="00FB2652"/>
    <w:rsid w:val="00FB79F9"/>
    <w:rsid w:val="00FC34A0"/>
    <w:rsid w:val="00FC745D"/>
    <w:rsid w:val="00FC7C13"/>
    <w:rsid w:val="00FD073D"/>
    <w:rsid w:val="00FD5AB7"/>
    <w:rsid w:val="00FD5F1B"/>
    <w:rsid w:val="00FD6660"/>
    <w:rsid w:val="00FE0713"/>
    <w:rsid w:val="00FF0AFB"/>
    <w:rsid w:val="00FF3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CD37B3"/>
  <w14:defaultImageDpi w14:val="0"/>
  <w15:docId w15:val="{BBCC00DC-9992-4D7A-BE43-E786ECCF3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9C4B01"/>
    <w:pPr>
      <w:jc w:val="both"/>
    </w:pPr>
    <w:rPr>
      <w:rFonts w:ascii="Arial" w:hAnsi="Arial"/>
      <w:color w:val="000000"/>
      <w:sz w:val="24"/>
      <w:szCs w:val="24"/>
      <w:lang w:eastAsia="en-US"/>
    </w:rPr>
  </w:style>
  <w:style w:type="paragraph" w:styleId="Nadpis1">
    <w:name w:val="heading 1"/>
    <w:basedOn w:val="Normlny"/>
    <w:next w:val="Normlny"/>
    <w:link w:val="Nadpis1Char"/>
    <w:uiPriority w:val="9"/>
    <w:qFormat/>
    <w:pPr>
      <w:keepNext/>
      <w:widowControl w:val="0"/>
      <w:spacing w:before="800" w:after="120"/>
      <w:jc w:val="center"/>
      <w:outlineLvl w:val="0"/>
    </w:pPr>
    <w:rPr>
      <w:rFonts w:cs="Arial"/>
      <w:b/>
      <w:bCs/>
      <w:sz w:val="28"/>
      <w:szCs w:val="28"/>
    </w:rPr>
  </w:style>
  <w:style w:type="paragraph" w:styleId="Nadpis2">
    <w:name w:val="heading 2"/>
    <w:basedOn w:val="Normlny"/>
    <w:next w:val="Nadpis3"/>
    <w:link w:val="Nadpis2Char"/>
    <w:uiPriority w:val="9"/>
    <w:qFormat/>
    <w:pPr>
      <w:keepNext/>
      <w:spacing w:before="240" w:after="240"/>
      <w:jc w:val="center"/>
      <w:outlineLvl w:val="1"/>
    </w:pPr>
    <w:rPr>
      <w:rFonts w:cs="Arial"/>
      <w:b/>
      <w:bCs/>
      <w:iCs/>
      <w:sz w:val="26"/>
      <w:szCs w:val="26"/>
    </w:rPr>
  </w:style>
  <w:style w:type="paragraph" w:styleId="Nadpis3">
    <w:name w:val="heading 3"/>
    <w:basedOn w:val="lnok"/>
    <w:next w:val="odsek"/>
    <w:link w:val="Nadpis3Char"/>
    <w:uiPriority w:val="9"/>
    <w:qFormat/>
    <w:pPr>
      <w:keepNext/>
      <w:spacing w:before="240"/>
      <w:outlineLvl w:val="2"/>
    </w:pPr>
    <w:rPr>
      <w:rFonts w:cs="Arial"/>
      <w:bCs/>
    </w:rPr>
  </w:style>
  <w:style w:type="paragraph" w:styleId="Nadpis5">
    <w:name w:val="heading 5"/>
    <w:basedOn w:val="Normlny"/>
    <w:next w:val="Normlny"/>
    <w:link w:val="Nadpis5Char"/>
    <w:uiPriority w:val="9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pPr>
      <w:numPr>
        <w:ilvl w:val="6"/>
        <w:numId w:val="1"/>
      </w:numPr>
      <w:spacing w:before="240" w:after="60"/>
      <w:outlineLvl w:val="6"/>
    </w:pPr>
  </w:style>
  <w:style w:type="paragraph" w:styleId="Nadpis8">
    <w:name w:val="heading 8"/>
    <w:basedOn w:val="Normlny"/>
    <w:next w:val="Normlny"/>
    <w:link w:val="Nadpis8Char"/>
    <w:uiPriority w:val="9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y"/>
    <w:next w:val="Normlny"/>
    <w:link w:val="Nadpis9Char"/>
    <w:uiPriority w:val="9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locked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locked/>
    <w:rPr>
      <w:rFonts w:ascii="Cambria" w:eastAsia="Times New Roman" w:hAnsi="Cambria" w:cs="Times New Roman"/>
      <w:b/>
      <w:bCs/>
      <w:i/>
      <w:iCs/>
      <w:color w:val="000000"/>
      <w:sz w:val="28"/>
      <w:szCs w:val="28"/>
    </w:rPr>
  </w:style>
  <w:style w:type="character" w:customStyle="1" w:styleId="Nadpis3Char">
    <w:name w:val="Nadpis 3 Char"/>
    <w:link w:val="Nadpis3"/>
    <w:uiPriority w:val="9"/>
    <w:locked/>
    <w:rPr>
      <w:rFonts w:ascii="Cambria" w:eastAsia="Times New Roman" w:hAnsi="Cambria" w:cs="Times New Roman"/>
      <w:b/>
      <w:bCs/>
      <w:color w:val="000000"/>
      <w:sz w:val="26"/>
      <w:szCs w:val="26"/>
    </w:rPr>
  </w:style>
  <w:style w:type="character" w:customStyle="1" w:styleId="Nadpis5Char">
    <w:name w:val="Nadpis 5 Char"/>
    <w:link w:val="Nadpis5"/>
    <w:uiPriority w:val="9"/>
    <w:semiHidden/>
    <w:locked/>
    <w:rPr>
      <w:rFonts w:ascii="Calibri" w:eastAsia="Times New Roman" w:hAnsi="Calibri" w:cs="Times New Roman"/>
      <w:b/>
      <w:bCs/>
      <w:i/>
      <w:iCs/>
      <w:color w:val="000000"/>
      <w:sz w:val="26"/>
      <w:szCs w:val="26"/>
    </w:rPr>
  </w:style>
  <w:style w:type="character" w:customStyle="1" w:styleId="Nadpis6Char">
    <w:name w:val="Nadpis 6 Char"/>
    <w:link w:val="Nadpis6"/>
    <w:uiPriority w:val="9"/>
    <w:semiHidden/>
    <w:locked/>
    <w:rPr>
      <w:rFonts w:ascii="Calibri" w:eastAsia="Times New Roman" w:hAnsi="Calibri" w:cs="Times New Roman"/>
      <w:b/>
      <w:bCs/>
      <w:color w:val="000000"/>
      <w:sz w:val="22"/>
      <w:szCs w:val="22"/>
    </w:rPr>
  </w:style>
  <w:style w:type="character" w:customStyle="1" w:styleId="Nadpis7Char">
    <w:name w:val="Nadpis 7 Char"/>
    <w:link w:val="Nadpis7"/>
    <w:uiPriority w:val="9"/>
    <w:semiHidden/>
    <w:locked/>
    <w:rPr>
      <w:rFonts w:ascii="Calibri" w:eastAsia="Times New Roman" w:hAnsi="Calibri" w:cs="Times New Roman"/>
      <w:color w:val="000000"/>
      <w:sz w:val="24"/>
      <w:szCs w:val="24"/>
    </w:rPr>
  </w:style>
  <w:style w:type="character" w:customStyle="1" w:styleId="Nadpis8Char">
    <w:name w:val="Nadpis 8 Char"/>
    <w:link w:val="Nadpis8"/>
    <w:uiPriority w:val="9"/>
    <w:semiHidden/>
    <w:locked/>
    <w:rPr>
      <w:rFonts w:ascii="Calibri" w:eastAsia="Times New Roman" w:hAnsi="Calibri" w:cs="Times New Roman"/>
      <w:i/>
      <w:iCs/>
      <w:color w:val="000000"/>
      <w:sz w:val="24"/>
      <w:szCs w:val="24"/>
    </w:rPr>
  </w:style>
  <w:style w:type="character" w:customStyle="1" w:styleId="Nadpis9Char">
    <w:name w:val="Nadpis 9 Char"/>
    <w:link w:val="Nadpis9"/>
    <w:uiPriority w:val="9"/>
    <w:semiHidden/>
    <w:locked/>
    <w:rPr>
      <w:rFonts w:ascii="Cambria" w:eastAsia="Times New Roman" w:hAnsi="Cambria" w:cs="Times New Roman"/>
      <w:color w:val="000000"/>
      <w:sz w:val="22"/>
      <w:szCs w:val="22"/>
    </w:rPr>
  </w:style>
  <w:style w:type="paragraph" w:customStyle="1" w:styleId="gestorsktvar">
    <w:name w:val="gestorský útvar"/>
    <w:basedOn w:val="Normlny"/>
    <w:next w:val="Normlny"/>
    <w:pPr>
      <w:spacing w:before="240" w:after="240"/>
      <w:contextualSpacing/>
      <w:jc w:val="left"/>
    </w:pPr>
    <w:rPr>
      <w:sz w:val="20"/>
    </w:rPr>
  </w:style>
  <w:style w:type="paragraph" w:styleId="Obsah1">
    <w:name w:val="toc 1"/>
    <w:basedOn w:val="Normlny"/>
    <w:next w:val="Normlny"/>
    <w:uiPriority w:val="39"/>
    <w:pPr>
      <w:tabs>
        <w:tab w:val="right" w:leader="dot" w:pos="9060"/>
      </w:tabs>
      <w:spacing w:after="240"/>
      <w:jc w:val="left"/>
    </w:pPr>
    <w:rPr>
      <w:b/>
      <w:caps/>
      <w:noProof/>
    </w:rPr>
  </w:style>
  <w:style w:type="paragraph" w:styleId="Obsah3">
    <w:name w:val="toc 3"/>
    <w:basedOn w:val="Normlny"/>
    <w:next w:val="Normlny"/>
    <w:autoRedefine/>
    <w:uiPriority w:val="39"/>
    <w:rsid w:val="0065278D"/>
    <w:pPr>
      <w:tabs>
        <w:tab w:val="left" w:pos="851"/>
        <w:tab w:val="right" w:leader="dot" w:pos="9060"/>
      </w:tabs>
      <w:ind w:left="238" w:firstLine="46"/>
      <w:jc w:val="left"/>
    </w:pPr>
    <w:rPr>
      <w:sz w:val="20"/>
    </w:rPr>
  </w:style>
  <w:style w:type="paragraph" w:customStyle="1" w:styleId="odsek">
    <w:name w:val="odsek"/>
    <w:basedOn w:val="Normlny"/>
    <w:rsid w:val="009C4B01"/>
    <w:pPr>
      <w:numPr>
        <w:ilvl w:val="1"/>
        <w:numId w:val="2"/>
      </w:numPr>
      <w:spacing w:after="120"/>
    </w:pPr>
  </w:style>
  <w:style w:type="paragraph" w:styleId="Textbubliny">
    <w:name w:val="Balloon Text"/>
    <w:basedOn w:val="Normlny"/>
    <w:link w:val="TextbublinyChar"/>
    <w:uiPriority w:val="99"/>
    <w:semiHidden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Pr>
      <w:rFonts w:ascii="Tahoma" w:hAnsi="Tahoma" w:cs="Tahoma"/>
      <w:color w:val="000000"/>
      <w:sz w:val="16"/>
      <w:szCs w:val="16"/>
    </w:rPr>
  </w:style>
  <w:style w:type="character" w:styleId="Odkaznakomentr">
    <w:name w:val="annotation reference"/>
    <w:uiPriority w:val="99"/>
    <w:semiHidden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semiHidden/>
    <w:locked/>
    <w:rPr>
      <w:rFonts w:cs="Times New Roman"/>
      <w:color w:val="00000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locked/>
    <w:rPr>
      <w:rFonts w:cs="Times New Roman"/>
      <w:b/>
      <w:bCs/>
      <w:color w:val="000000"/>
    </w:rPr>
  </w:style>
  <w:style w:type="paragraph" w:styleId="Hlavika">
    <w:name w:val="header"/>
    <w:basedOn w:val="Normlny"/>
    <w:link w:val="HlavikaChar"/>
    <w:uiPriority w:val="99"/>
    <w:pPr>
      <w:jc w:val="center"/>
    </w:pPr>
  </w:style>
  <w:style w:type="character" w:customStyle="1" w:styleId="HlavikaChar">
    <w:name w:val="Hlavička Char"/>
    <w:link w:val="Hlavika"/>
    <w:uiPriority w:val="99"/>
    <w:semiHidden/>
    <w:locked/>
    <w:rPr>
      <w:rFonts w:cs="Times New Roman"/>
      <w:color w:val="000000"/>
      <w:sz w:val="24"/>
      <w:szCs w:val="24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semiHidden/>
    <w:locked/>
    <w:rPr>
      <w:rFonts w:cs="Times New Roman"/>
      <w:color w:val="000000"/>
      <w:sz w:val="24"/>
      <w:szCs w:val="24"/>
    </w:rPr>
  </w:style>
  <w:style w:type="character" w:styleId="slostrany">
    <w:name w:val="page number"/>
    <w:uiPriority w:val="99"/>
    <w:rPr>
      <w:rFonts w:cs="Times New Roman"/>
    </w:rPr>
  </w:style>
  <w:style w:type="paragraph" w:styleId="Obsah2">
    <w:name w:val="toc 2"/>
    <w:basedOn w:val="Normlny"/>
    <w:next w:val="Normlny"/>
    <w:uiPriority w:val="39"/>
    <w:pPr>
      <w:spacing w:before="120" w:after="120"/>
      <w:jc w:val="left"/>
    </w:pPr>
    <w:rPr>
      <w:b/>
      <w:sz w:val="20"/>
    </w:rPr>
  </w:style>
  <w:style w:type="character" w:styleId="Hypertextovprepojenie">
    <w:name w:val="Hyperlink"/>
    <w:uiPriority w:val="99"/>
    <w:rPr>
      <w:rFonts w:cs="Times New Roman"/>
      <w:color w:val="0000FF"/>
      <w:u w:val="single"/>
    </w:rPr>
  </w:style>
  <w:style w:type="paragraph" w:customStyle="1" w:styleId="lnok">
    <w:name w:val="článok"/>
    <w:basedOn w:val="Normlny"/>
    <w:next w:val="odsek"/>
    <w:pPr>
      <w:numPr>
        <w:numId w:val="2"/>
      </w:numPr>
      <w:spacing w:before="120" w:after="240"/>
      <w:jc w:val="center"/>
    </w:pPr>
    <w:rPr>
      <w:b/>
      <w:sz w:val="26"/>
      <w:szCs w:val="26"/>
    </w:rPr>
  </w:style>
  <w:style w:type="paragraph" w:customStyle="1" w:styleId="priloha">
    <w:name w:val="priloha"/>
    <w:basedOn w:val="Normlny"/>
    <w:pPr>
      <w:numPr>
        <w:numId w:val="3"/>
      </w:numPr>
      <w:tabs>
        <w:tab w:val="num" w:pos="1418"/>
      </w:tabs>
      <w:spacing w:after="120"/>
      <w:ind w:left="1418"/>
      <w:jc w:val="left"/>
    </w:pPr>
  </w:style>
  <w:style w:type="paragraph" w:customStyle="1" w:styleId="text">
    <w:name w:val="text"/>
    <w:basedOn w:val="Normlny"/>
    <w:pPr>
      <w:spacing w:after="120"/>
      <w:ind w:firstLine="510"/>
    </w:pPr>
  </w:style>
  <w:style w:type="character" w:styleId="Vrazn">
    <w:name w:val="Strong"/>
    <w:uiPriority w:val="22"/>
    <w:qFormat/>
    <w:rsid w:val="00710E0B"/>
    <w:rPr>
      <w:rFonts w:cs="Times New Roman"/>
      <w:b/>
      <w:bCs/>
    </w:rPr>
  </w:style>
  <w:style w:type="paragraph" w:styleId="Podtitul">
    <w:name w:val="Subtitle"/>
    <w:basedOn w:val="Normlny"/>
    <w:next w:val="Normlny"/>
    <w:link w:val="PodtitulChar"/>
    <w:uiPriority w:val="11"/>
    <w:qFormat/>
    <w:rsid w:val="00F234EA"/>
    <w:pPr>
      <w:spacing w:after="60"/>
      <w:jc w:val="center"/>
      <w:outlineLvl w:val="1"/>
    </w:pPr>
    <w:rPr>
      <w:rFonts w:ascii="Cambria" w:hAnsi="Cambria"/>
    </w:rPr>
  </w:style>
  <w:style w:type="character" w:customStyle="1" w:styleId="PodtitulChar">
    <w:name w:val="Podtitul Char"/>
    <w:link w:val="Podtitul"/>
    <w:uiPriority w:val="11"/>
    <w:locked/>
    <w:rsid w:val="00F234EA"/>
    <w:rPr>
      <w:rFonts w:ascii="Cambria" w:eastAsia="Times New Roman" w:hAnsi="Cambria" w:cs="Times New Roman"/>
      <w:color w:val="000000"/>
      <w:sz w:val="24"/>
      <w:szCs w:val="24"/>
    </w:rPr>
  </w:style>
  <w:style w:type="table" w:customStyle="1" w:styleId="Mriekatabuky1">
    <w:name w:val="Mriežka tabuľky1"/>
    <w:basedOn w:val="Normlnatabuka"/>
    <w:uiPriority w:val="59"/>
    <w:rsid w:val="00602C5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67671E"/>
    <w:pPr>
      <w:ind w:left="720"/>
      <w:contextualSpacing/>
    </w:pPr>
  </w:style>
  <w:style w:type="paragraph" w:styleId="Hlavikaobsahu">
    <w:name w:val="TOC Heading"/>
    <w:basedOn w:val="Nadpis1"/>
    <w:next w:val="Normlny"/>
    <w:uiPriority w:val="39"/>
    <w:unhideWhenUsed/>
    <w:qFormat/>
    <w:rsid w:val="00D07CA2"/>
    <w:pPr>
      <w:keepLines/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A6441-FC24-4D16-9005-76E459963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Ministerstvo školstva Slovenskej republiky</vt:lpstr>
    </vt:vector>
  </TitlesOfParts>
  <Company>MSSR, BRATISLAVA, SK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Ministerstvo školstva Slovenskej republiky</dc:title>
  <dc:subject/>
  <dc:creator>hornak</dc:creator>
  <cp:keywords/>
  <dc:description/>
  <cp:lastModifiedBy>Stopka Jozef</cp:lastModifiedBy>
  <cp:revision>25</cp:revision>
  <cp:lastPrinted>2026-06-11T12:26:00Z</cp:lastPrinted>
  <dcterms:created xsi:type="dcterms:W3CDTF">2026-02-25T15:14:00Z</dcterms:created>
  <dcterms:modified xsi:type="dcterms:W3CDTF">2026-07-21T09:24:00Z</dcterms:modified>
</cp:coreProperties>
</file>